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3b058e254f4010e0ad4c998d75ee78fc9a0f728"/>
    <w:p>
      <w:pPr>
        <w:pStyle w:val="Heading1"/>
      </w:pPr>
      <w:r>
        <w:t xml:space="preserve">SCHOLARSHIP APPLICATION LETTER FOR ACCOUNTING PROFESSIONAL DEVELOPMENT</w:t>
      </w:r>
    </w:p>
    <w:p>
      <w:pPr>
        <w:pStyle w:val="FirstParagraph"/>
      </w:pPr>
      <w:r>
        <w:t xml:space="preserve">October 26, 2023</w:t>
      </w:r>
    </w:p>
    <w:p>
      <w:pPr>
        <w:pStyle w:val="BodyText"/>
      </w:pPr>
      <w:r>
        <w:t xml:space="preserve">The Scholarship Committee</w:t>
      </w:r>
    </w:p>
    <w:p>
      <w:pPr>
        <w:pStyle w:val="BodyText"/>
      </w:pPr>
      <w:r>
        <w:t xml:space="preserve">Abu Dhabi Chamber of Commerce &amp; Industry (ADCCI)</w:t>
      </w:r>
    </w:p>
    <w:p>
      <w:pPr>
        <w:pStyle w:val="BodyText"/>
      </w:pPr>
      <w:r>
        <w:t xml:space="preserve">Abu Dhabi, United Arab Emirates</w:t>
      </w:r>
    </w:p>
    <w:p>
      <w:pPr>
        <w:pStyle w:val="BodyText"/>
      </w:pPr>
      <w:r>
        <w:rPr>
          <w:bCs/>
          <w:b/>
        </w:rPr>
        <w:t xml:space="preserve">Subject: Scholarship Application for Advanced Accounting Certification to Support Professional Growth in the United Arab Emirates Abu Dhabi Financial Ecosystem</w:t>
      </w:r>
    </w:p>
    <w:p>
      <w:pPr>
        <w:pStyle w:val="BodyText"/>
      </w:pPr>
      <w:r>
        <w:t xml:space="preserve">Dear Esteemed Members of the Scholarship Committee,</w:t>
      </w:r>
    </w:p>
    <w:p>
      <w:pPr>
        <w:pStyle w:val="BodyText"/>
      </w:pPr>
      <w:r>
        <w:t xml:space="preserve">I am writing to express my profound enthusiasm for the prestigious Accounting Professional Development Scholarship offered by the Abu Dhabi Chamber of Commerce &amp; Industry (ADCCI). As a dedicated and highly motivated accounting professional with a deep commitment to contributing to the financial excellence of Abu Dhabi and the broader United Arab Emirates business landscape, I believe this scholarship represents a pivotal opportunity to elevate my expertise in alignment with Abu Dhabi’s strategic vision for economic diversification and global financial leadership. My name is Fatima Al Mazrouei, and I am submitting this</w:t>
      </w:r>
      <w:r>
        <w:t xml:space="preserve"> </w:t>
      </w:r>
      <w:r>
        <w:rPr>
          <w:bCs/>
          <w:b/>
        </w:rPr>
        <w:t xml:space="preserve">Scholarship Application Letter</w:t>
      </w:r>
      <w:r>
        <w:t xml:space="preserve"> </w:t>
      </w:r>
      <w:r>
        <w:t xml:space="preserve">to formally request financial support for my pursuit of the Certified Public Accountant (CPA) certification through the Association of Chartered Certified Accountants (ACCA), a globally recognized credential essential for advancing within the accounting profession in the</w:t>
      </w:r>
      <w:r>
        <w:t xml:space="preserve"> </w:t>
      </w:r>
      <w:r>
        <w:rPr>
          <w:bCs/>
          <w:b/>
        </w:rPr>
        <w:t xml:space="preserve">United Arab Emirates Abu Dhabi</w:t>
      </w:r>
      <w:r>
        <w:t xml:space="preserve">.</w:t>
      </w:r>
    </w:p>
    <w:p>
      <w:pPr>
        <w:pStyle w:val="BodyText"/>
      </w:pPr>
      <w:r>
        <w:t xml:space="preserve">With a Bachelor’s degree in Accounting from Khalifa University and two years of practical experience at Al Jaber &amp; Partners, one of Abu Dhabi’s leading accounting firms, I have cultivated a robust foundation in financial reporting, taxation compliance within UAE regulations (including the new Corporate Tax framework effective 2024), and audit procedures. My role has involved preparing complex financial statements for multinational clients operating within Abu Dhabi’s thriving sectors—particularly in oil &amp; gas, real estate development, and renewable energy—a direct reflection of the emirate’s economic diversification efforts under Abu Dhabi Vision 2030. I have consistently demonstrated accuracy in reconciling multi-currency transactions and ensuring strict adherence to UAE Federal Tax Authority (FTA) guidelines. However, I recognize that to contribute meaningfully at a senior level within</w:t>
      </w:r>
      <w:r>
        <w:t xml:space="preserve"> </w:t>
      </w:r>
      <w:r>
        <w:rPr>
          <w:bCs/>
          <w:b/>
        </w:rPr>
        <w:t xml:space="preserve">Abu Dhabi</w:t>
      </w:r>
      <w:r>
        <w:t xml:space="preserve">'s rapidly evolving financial sector, advanced certification is indispensable.</w:t>
      </w:r>
    </w:p>
    <w:p>
      <w:pPr>
        <w:pStyle w:val="BodyText"/>
      </w:pPr>
      <w:r>
        <w:t xml:space="preserve">The decision to seek this scholarship is deeply rooted in my commitment to Abu Dhabi’s future. As the capital of the United Arab Emirates, Abu Dhabi is not merely a hub for oil wealth but has strategically positioned itself as a global center for finance through initiatives like the Abu Dhabi Global Market (ADGM), which hosts over 1,000 licensed financial institutions. The UAE government’s emphasis on attracting international investment and fostering sustainable growth creates immense demand for highly skilled accountants who understand both local regulatory frameworks and international best practices. My goal is to specialize in corporate finance within ADGM-regulated entities, advising businesses on tax optimization, compliance with International Financial Reporting Standards (IFRS), and strategic financial planning—skills directly supported by the ACCA curriculum. This scholarship would provide the critical financial assistance needed to cover ACCA exam fees, study materials, and training workshops without compromising my current responsibilities or incurring significant debt.</w:t>
      </w:r>
    </w:p>
    <w:p>
      <w:pPr>
        <w:pStyle w:val="BodyText"/>
      </w:pPr>
      <w:r>
        <w:t xml:space="preserve">What sets me apart as a candidate is my proactive engagement with Abu Dhabi’s professional ecosystem. I actively participate in ADCCI networking events focused on financial compliance and recently completed a workshop on UAE Corporate Tax Implementation at the Abu Dhabi University Business School. I have also volunteered to mentor university students at the American University of Sharjah on accounting fundamentals, reinforcing my dedication to fostering local talent—a value central to Abu Dhabi’s human capital development strategy. My academic record consistently reflects excellence (3.8/4.0 GPA), and my practical experience has been marked by client testimonials praising my meticulous attention to detail and ability to simplify complex financial concepts for stakeholders—a vital attribute for an</w:t>
      </w:r>
      <w:r>
        <w:t xml:space="preserve"> </w:t>
      </w:r>
      <w:r>
        <w:rPr>
          <w:bCs/>
          <w:b/>
        </w:rPr>
        <w:t xml:space="preserve">Accountant</w:t>
      </w:r>
      <w:r>
        <w:t xml:space="preserve"> </w:t>
      </w:r>
      <w:r>
        <w:t xml:space="preserve">operating in Abu Dhabi’s multicultural business environment.</w:t>
      </w:r>
    </w:p>
    <w:p>
      <w:pPr>
        <w:pStyle w:val="BodyText"/>
      </w:pPr>
      <w:r>
        <w:t xml:space="preserve">The significance of this scholarship extends beyond personal advancement; it is an investment in Abu Dhabi’s economic resilience. As the emirate transitions toward a knowledge-based economy, professionals like myself are instrumental in ensuring transparent, efficient financial systems that bolster investor confidence and support national development goals. The ACCA qualification will equip me with advanced competencies in areas such as forensic accounting, risk management, and ESG (Environmental, Social, Governance) reporting—critical domains for Abu Dhabi’s sustainability initiatives like Masdar City and the UAE Net Zero by 2050 pledge. Upon certification, I plan to join a leading ADGM-based firm or a strategic department within an Abu Dhabi government entity (such as the Department of Economic Development), where I can directly apply these skills to enhance fiscal governance across sectors.</w:t>
      </w:r>
    </w:p>
    <w:p>
      <w:pPr>
        <w:pStyle w:val="BodyText"/>
      </w:pPr>
      <w:r>
        <w:t xml:space="preserve">I am acutely aware that Abu Dhabi’s financial sector demands not only technical proficiency but also cultural intelligence. Having lived in the emirate for eight years and navigated its unique business etiquette, I understand the importance of building trust through integrity—principles instilled by UAE leadership and emphasized in ACCA’s ethical framework. This scholarship would enable me to fully immerse myself in my studies without distraction, ensuring I meet the highest standards required of an</w:t>
      </w:r>
      <w:r>
        <w:t xml:space="preserve"> </w:t>
      </w:r>
      <w:r>
        <w:rPr>
          <w:bCs/>
          <w:b/>
        </w:rPr>
        <w:t xml:space="preserve">Accountant</w:t>
      </w:r>
      <w:r>
        <w:t xml:space="preserve"> </w:t>
      </w:r>
      <w:r>
        <w:t xml:space="preserve">serving clients within the</w:t>
      </w:r>
      <w:r>
        <w:t xml:space="preserve"> </w:t>
      </w:r>
      <w:r>
        <w:rPr>
          <w:bCs/>
          <w:b/>
        </w:rPr>
        <w:t xml:space="preserve">United Arab Emirates Abu Dhabi</w:t>
      </w:r>
    </w:p>
    <w:p>
      <w:pPr>
        <w:pStyle w:val="BodyText"/>
      </w:pPr>
      <w:r>
        <w:t xml:space="preserve">In conclusion, this Scholarship Application Letter represents more than a request for financial aid; it is a commitment to becoming an asset to Abu Dhabi’s financial future. I am eager to contribute my skills in auditing, taxation, and strategic reporting to support the emirate’s ambitions as a global finance hub. Thank you for considering my application. I welcome the opportunity to discuss how my qualifications align with ADCCI’s mission and look forward to contributing meaningfully under your esteemed sponsorship.</w:t>
      </w:r>
    </w:p>
    <w:p>
      <w:pPr>
        <w:pStyle w:val="BodyText"/>
      </w:pPr>
      <w:r>
        <w:t xml:space="preserve">Sincerely,</w:t>
      </w:r>
    </w:p>
    <w:p>
      <w:pPr>
        <w:pStyle w:val="BodyText"/>
      </w:pPr>
      <w:r>
        <w:br/>
      </w:r>
      <w:r>
        <w:br/>
      </w:r>
      <w:r>
        <w:br/>
      </w:r>
      <w:r>
        <w:rPr>
          <w:bCs/>
          <w:b/>
        </w:rPr>
        <w:t xml:space="preserve">Fatima Al Mazrouei</w:t>
      </w:r>
      <w:r>
        <w:br/>
      </w:r>
      <w:r>
        <w:t xml:space="preserve">Certified Accounting Professional (CPA Candidate)</w:t>
      </w:r>
      <w:r>
        <w:br/>
      </w:r>
      <w:r>
        <w:t xml:space="preserve">Abu Dhabi, United Arab Emirates</w:t>
      </w:r>
      <w:r>
        <w:br/>
      </w:r>
      <w:r>
        <w:t xml:space="preserve">+971 50 123 4567 | fatima.al.mazrouei@email.com</w:t>
      </w:r>
    </w:p>
    <w:p>
      <w:pPr>
        <w:pStyle w:val="BodyText"/>
      </w:pPr>
      <w:r>
        <w:t xml:space="preserve">Attachments: Resume, Academic Transcripts, Letter of Recommendation from Al Jaber &amp; Partners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Abu Dhabi, United Arab Emirates</dc:title>
  <dc:creator/>
  <cp:keywords/>
  <dcterms:created xsi:type="dcterms:W3CDTF">2025-12-11T02:08:36Z</dcterms:created>
  <dcterms:modified xsi:type="dcterms:W3CDTF">2025-12-11T02:08:36Z</dcterms:modified>
</cp:coreProperties>
</file>

<file path=docProps/custom.xml><?xml version="1.0" encoding="utf-8"?>
<Properties xmlns="http://schemas.openxmlformats.org/officeDocument/2006/custom-properties" xmlns:vt="http://schemas.openxmlformats.org/officeDocument/2006/docPropsVTypes"/>
</file>