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Birmingham</w:t>
      </w:r>
    </w:p>
    <w:bookmarkStart w:id="21" w:name="Xdf47b6c5654034b077ba0e2790aa4be48f1c3d7"/>
    <w:p>
      <w:pPr>
        <w:pStyle w:val="Heading1"/>
      </w:pPr>
      <w:r>
        <w:t xml:space="preserve">Scholarship Application Letter for Accountancy Studies</w:t>
      </w:r>
    </w:p>
    <w:p>
      <w:pPr>
        <w:pStyle w:val="FirstParagraph"/>
      </w:pPr>
      <w:r>
        <w:t xml:space="preserve">[Your Full Name]</w:t>
      </w:r>
      <w:r>
        <w:br/>
      </w:r>
      <w:r>
        <w:t xml:space="preserve">[Your Address]</w:t>
      </w:r>
      <w:r>
        <w:br/>
      </w:r>
      <w:r>
        <w:t xml:space="preserve">Birmingham, B2 4JH</w:t>
      </w:r>
      <w:r>
        <w:br/>
      </w:r>
      <w:r>
        <w:t xml:space="preserve">United Kingdom</w:t>
      </w:r>
      <w:r>
        <w:br/>
      </w:r>
      <w:r>
        <w:t xml:space="preserve">Email: your.email@example.com | Phone: +44 7XXXXXXXXX</w:t>
      </w:r>
    </w:p>
    <w:p>
      <w:pPr>
        <w:pStyle w:val="BodyText"/>
      </w:pPr>
      <w:r>
        <w:t xml:space="preserve">[Date]</w:t>
      </w:r>
    </w:p>
    <w:p>
      <w:pPr>
        <w:pStyle w:val="BodyText"/>
      </w:pPr>
      <w:r>
        <w:t xml:space="preserve">Scholarship Committee</w:t>
      </w:r>
      <w:r>
        <w:br/>
      </w:r>
      <w:r>
        <w:t xml:space="preserve">University of Birmingham Business School</w:t>
      </w:r>
      <w:r>
        <w:br/>
      </w:r>
      <w:r>
        <w:t xml:space="preserve">Edgbaston, Birmingham B15 2TT</w:t>
      </w:r>
      <w:r>
        <w:br/>
      </w:r>
      <w:r>
        <w:t xml:space="preserve">United Kingdom</w:t>
      </w:r>
    </w:p>
    <w:bookmarkStart w:id="20" w:name="Xa4d467b5151385733d7916cbd83ba3d2e1f6f34"/>
    <w:p>
      <w:pPr>
        <w:pStyle w:val="Heading2"/>
      </w:pPr>
      <w:r>
        <w:t xml:space="preserve">Subject: Scholarship Application for Professional Accountancy Qualification in United Kingdom Birmingham</w:t>
      </w:r>
    </w:p>
    <w:p>
      <w:pPr>
        <w:pStyle w:val="FirstParagraph"/>
      </w:pPr>
      <w:r>
        <w:t xml:space="preserve">Dear Scholarship Committee,</w:t>
      </w:r>
    </w:p>
    <w:p>
      <w:pPr>
        <w:pStyle w:val="BodyText"/>
      </w:pPr>
      <w:r>
        <w:t xml:space="preserve">It is with profound enthusiasm and unwavering commitment that I submit this Scholarship Application Letter to express my earnest interest in the prestigious Accounting Excellence Scholarship at the University of Birmingham. As a dedicated aspiring Accountant hailing from [Your City/Country], I have meticulously planned my academic journey to culminate in a professional accounting qualification that will enable me to contribute meaningfully to the vibrant financial ecosystem of United Kingdom Birmingham. This scholarship represents not merely financial support, but a transformative opportunity to develop into a globally competent Accountant while addressing critical skills gaps in the Midlands' business community.</w:t>
      </w:r>
    </w:p>
    <w:p>
      <w:pPr>
        <w:pStyle w:val="BodyText"/>
      </w:pPr>
      <w:r>
        <w:t xml:space="preserve">My passion for accounting crystallized during my undergraduate studies in Financial Management at [Your University], where I consistently achieved first-class honors while leading cross-functional projects analyzing real-world financial data for local SMEs. However, it was my internship with PwC Birmingham that ignited my true vocation. Witnessing firsthand how meticulous accounting practices safeguarded businesses during the UK's post-pandemic economic recovery solidified my resolve to become a Chartered Accountant (ACA) dedicated to ethical financial stewardship. I recognized that United Kingdom Birmingham—the second city of the UK economy—requires precisely such expertise: as a major hub for finance, manufacturing, and healthcare with 25% of the region's accounting firms based in Birmingham City Centre, this dynamic environment offers unparalleled opportunities for growth and impact.</w:t>
      </w:r>
    </w:p>
    <w:p>
      <w:pPr>
        <w:pStyle w:val="BodyText"/>
      </w:pPr>
      <w:r>
        <w:t xml:space="preserve">My academic trajectory demonstrates exceptional commitment to mastering accounting principles. I completed all ACCA Paper F1-F4 exams with distinction while managing part-time responsibilities at a local bookkeeping firm, where I processed £500k+ in monthly transactions for 20+ clients. This hands-on experience revealed critical insights: Birmingham's SMEs often lack access to sophisticated financial analysis tools due to cost constraints—exactly the gap my future expertise as an Accountant will bridge. My research project on "Digital Transformation in Midland Manufacturing Accounting" (awarded top honors) directly addressed this, proposing AI-driven cost-saving frameworks for small businesses in United Kingdom Birmingham that reduced accounting errors by 34% in pilot implementations. This work exemplifies my alignment with the University of Birmingham's strategic focus on regionally relevant financial innovation.</w:t>
      </w:r>
    </w:p>
    <w:p>
      <w:pPr>
        <w:pStyle w:val="BodyText"/>
      </w:pPr>
      <w:r>
        <w:t xml:space="preserve">The significance of this Scholarship Application Letter extends beyond personal ambition—it responds to an urgent regional need. According to the Association of Chartered Certified Accountants (ACCA), Birmingham faces a 22% deficit in chartered accountants compared to London, hindering local businesses' access to strategic financial guidance. As someone who has witnessed family-owned bakeries and engineering firms struggle with cash flow management due to limited accounting support, I am acutely aware that my qualification will directly serve United Kingdom Birmingham's economic vitality. My post-qualification goal is clear: establish an affordable accounting consultancy in Birmingham's Jewellery Quarter, serving 50+ micro-businesses annually while training junior staff from underrepresented communities—exactly the mission-aligned contribution this scholarship enables.</w:t>
      </w:r>
    </w:p>
    <w:p>
      <w:pPr>
        <w:pStyle w:val="BodyText"/>
      </w:pPr>
      <w:r>
        <w:t xml:space="preserve">Financially, securing this scholarship is imperative for my success. While I have saved £3,500 through part-time work and family support, the full ACCA qualification (including professional exams and mandatory training) requires £18,250—the equivalent of 14 months' average salary for a junior Accountant in Birmingham. Without this funding, I would be forced to accept low-wage roles that delay my professional development. The scholarship's comprehensive coverage of tuition, exam fees, and living costs (estimated at £9,500 annually) would allow me to focus entirely on academic excellence during the 24-month intensive program at University of Birmingham. This is not merely convenience; it is essential for developing the expertise required to serve United Kingdom Birmingham's complex business landscape with precision.</w:t>
      </w:r>
    </w:p>
    <w:p>
      <w:pPr>
        <w:pStyle w:val="BodyText"/>
      </w:pPr>
      <w:r>
        <w:t xml:space="preserve">My academic credentials are complemented by leadership experiences directly relevant to modern accounting practice in our city. As President of the University Finance Society, I organized "Birmingham Business Insights" forums featuring 15+ local CFOs, including from Birmingham City Council and JCB, on topics like ESG reporting and post-Brexit financial compliance—critical concerns for Accountants operating in United Kingdom Birmingham's unique regulatory environment. Additionally, my volunteer work with Birmingham Youth Enterprise taught me to communicate complex financial concepts to non-experts using accessible tools like Excel dashboards—a skill vital for the community-focused approach I'll adopt as a qualified Accountant.</w:t>
      </w:r>
    </w:p>
    <w:p>
      <w:pPr>
        <w:pStyle w:val="BodyText"/>
      </w:pPr>
      <w:r>
        <w:t xml:space="preserve">What sets this Scholarship Application Letter apart is its concrete regional impact plan. I have already secured preliminary agreement from two Birmingham-based SMEs—Birmingham Manufacturing Co. and CityCare Health Services—to host my professional training placements, ensuring immediate application of skills within United Kingdom Birmingham's economy. My proposed curriculum integration includes: (1) developing a free digital accounting toolkit for Midlands microbusinesses; (2) partnering with the University's Centre for Regional Economic Development on research about financial literacy barriers in Balsall Heath; and (3) co-hosting quarterly "Accountant for All" workshops at Birmingham Library branches. This demonstrates how my scholarship will generate measurable economic value beyond personal achievement.</w:t>
      </w:r>
    </w:p>
    <w:p>
      <w:pPr>
        <w:pStyle w:val="BodyText"/>
      </w:pPr>
      <w:r>
        <w:t xml:space="preserve">The University of Birmingham Business School's location in the heart of United Kingdom Birmingham is strategically unparalleled. Its proximity to the City Centre's financial district—home to PwC, EY, and KPMG offices—provides unmatched networking access. The school's industry partnerships with firms like Jaguar Land Rover and Birmingham Airport Authority ensure curriculum relevance to local economic drivers. Studying here allows me to immerse myself in the very environment where I will practice as an Accountant, learning from professionals who navigate the unique challenges of Midlands businesses daily.</w:t>
      </w:r>
    </w:p>
    <w:p>
      <w:pPr>
        <w:pStyle w:val="BodyText"/>
      </w:pPr>
      <w:r>
        <w:t xml:space="preserve">As I prepare to submit this Scholarship Application Letter, I recognize that becoming an Accountant is not merely a career choice but a responsibility. In United Kingdom Birmingham—a city defined by resilience and reinvention—financial expertise empowers community growth. My journey has been driven by the belief that accounting is the language of economic opportunity, and I am determined to speak it fluently for Birmingham's benefit. This scholarship would empower me to transform academic potential into tangible impact: equipping small businesses with financial clarity, mentoring future Accountants from diverse backgrounds, and strengthening United Kingdom Birmingham's reputation as a forward-thinking regional economy.</w:t>
      </w:r>
    </w:p>
    <w:p>
      <w:pPr>
        <w:pStyle w:val="BodyText"/>
      </w:pPr>
      <w:r>
        <w:t xml:space="preserve">I have attached all required documentation including academic transcripts, references from ACCA professionals in Birmingham, and the SME partnership letters. Thank you for considering this Scholarship Application Letter with the seriousness it deserves. I welcome the opportunity to discuss how my vision aligns with your mission during an interview at your convenience.</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Birmingham</dc:title>
  <dc:creator/>
  <dc:language>en</dc:language>
  <cp:keywords/>
  <dcterms:created xsi:type="dcterms:W3CDTF">2025-12-10T14:58:48Z</dcterms:created>
  <dcterms:modified xsi:type="dcterms:W3CDTF">2025-12-10T14:58:48Z</dcterms:modified>
</cp:coreProperties>
</file>

<file path=docProps/custom.xml><?xml version="1.0" encoding="utf-8"?>
<Properties xmlns="http://schemas.openxmlformats.org/officeDocument/2006/custom-properties" xmlns:vt="http://schemas.openxmlformats.org/officeDocument/2006/docPropsVTypes"/>
</file>