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Performing Arts Foundation</w:t>
      </w:r>
      <w:r>
        <w:br/>
      </w:r>
      <w:r>
        <w:t xml:space="preserve">Platz der Visionen 1</w:t>
      </w:r>
      <w:r>
        <w:br/>
      </w:r>
      <w:r>
        <w:t xml:space="preserve">80331 Munich, Germany</w:t>
      </w:r>
    </w:p>
    <w:bookmarkStart w:id="20" w:name="X2aaf5e8327d1e10df95ff8a01e25b5160f550f1"/>
    <w:p>
      <w:pPr>
        <w:pStyle w:val="Heading2"/>
      </w:pPr>
      <w:r>
        <w:t xml:space="preserve">Application for International Actor Scholarship</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as a committed aspiring professional actor seeking transformative educational opportunities within the vibrant cultural ecosystem of</w:t>
      </w:r>
      <w:r>
        <w:t xml:space="preserve"> </w:t>
      </w:r>
      <w:r>
        <w:rPr>
          <w:bCs/>
          <w:b/>
        </w:rPr>
        <w:t xml:space="preserve">Germany Munich</w:t>
      </w:r>
      <w:r>
        <w:t xml:space="preserve">. As an artist deeply passionate about the craft of acting, I have meticulously prepared my application to demonstrate how your esteemed scholarship program represents the pivotal next step in my artistic journey—one that aligns perfectly with my aspirations to master theatrical expression while contributing meaningfully to Munich's renowned performing arts community.</w:t>
      </w:r>
    </w:p>
    <w:p>
      <w:pPr>
        <w:pStyle w:val="BodyText"/>
      </w:pPr>
      <w:r>
        <w:t xml:space="preserve">My journey as an</w:t>
      </w:r>
      <w:r>
        <w:t xml:space="preserve"> </w:t>
      </w:r>
      <w:r>
        <w:rPr>
          <w:bCs/>
          <w:b/>
        </w:rPr>
        <w:t xml:space="preserve">Actor</w:t>
      </w:r>
      <w:r>
        <w:t xml:space="preserve"> </w:t>
      </w:r>
      <w:r>
        <w:t xml:space="preserve">began at the age of 14 when I participated in a community theater production of "Our Town" in my hometown of Toronto. That experience ignited an unquenchable passion for embodying human narratives, leading me to pursue formal training at the National Theatre School of Canada. Over the past four years, I have honed my skills through intensive classical and contemporary acting modules, culminating in lead roles in productions such as "A Streetcar Named Desire" (Blanche DuBois) and "The Glass Menagerie" (Laura Wingfield). However, I have come to understand that true artistic growth requires immersion in diverse cultural contexts—a conviction solidified during my research into Munich's unparalleled theatrical legacy.</w:t>
      </w:r>
    </w:p>
    <w:p>
      <w:pPr>
        <w:pStyle w:val="BodyText"/>
      </w:pPr>
      <w:r>
        <w:t xml:space="preserve">My fascination with</w:t>
      </w:r>
      <w:r>
        <w:t xml:space="preserve"> </w:t>
      </w:r>
      <w:r>
        <w:rPr>
          <w:bCs/>
          <w:b/>
        </w:rPr>
        <w:t xml:space="preserve">Germany Munich</w:t>
      </w:r>
      <w:r>
        <w:t xml:space="preserve"> </w:t>
      </w:r>
      <w:r>
        <w:t xml:space="preserve">stems from its unparalleled convergence of historical significance and avant-garde innovation in performing arts. The city's rich theatrical heritage, embodied by institutions like the Residenztheater and Schaubühne München, alongside its thriving experimental scene at Kammerspiele, presents an irreplaceable environment for artistic maturation. I am particularly drawn to the Munich Academy of Performing Arts' integrated curriculum that emphasizes physical theater techniques rooted in Laban Movement Analysis—a methodology I have studied extensively but yearn to master within a European context. The opportunity to learn from directors like Thomas Ostermeier, whose work bridges classical text with contemporary social commentary, would fundamentally reshape my approach to character creation.</w:t>
      </w:r>
    </w:p>
    <w:p>
      <w:pPr>
        <w:pStyle w:val="BodyText"/>
      </w:pPr>
      <w:r>
        <w:t xml:space="preserve">What sets this scholarship apart is its specific focus on fostering cross-cultural artistic exchange—a principle I have actively championed through my volunteer work with the "Global Voices" youth theater initiative. For three years, I coordinated workshops that brought together immigrant and indigenous youth through improvisation exercises based on shared human experiences. This project directly connects to Munich's reputation as a cultural melting pot, where artists from over 170 nations collaborate within its vibrant arts scene. My proposed study plan includes partnering with the Munich Künstlerhaus to develop an interdisciplinary project exploring migration narratives through movement and text—a concept that resonates deeply with the city's commitment to inclusive storytelling.</w:t>
      </w:r>
    </w:p>
    <w:p>
      <w:pPr>
        <w:pStyle w:val="BodyText"/>
      </w:pPr>
      <w:r>
        <w:t xml:space="preserve">Financial constraints have historically limited my ability to pursue advanced training abroad. While I have secured partial funding through local theater grants, the comprehensive costs of tuition, accommodation in Munich's competitive housing market, and production expenses for my proposed thesis project remain prohibitive. This scholarship would alleviate these barriers completely, enabling me to dedicate 100% of my focus to artistic development rather than financial survival. I have calculated that securing this support would cover €24,500 annually—exactly the amount required for the Academy's intensive two-year program, including workshop fees at the renowned Münchner Kammerspiele and access to their archive of 19th-century German theatrical manuscripts.</w:t>
      </w:r>
    </w:p>
    <w:p>
      <w:pPr>
        <w:pStyle w:val="BodyText"/>
      </w:pPr>
      <w:r>
        <w:t xml:space="preserve">My artistic philosophy centers on verisimilitude—a commitment to truthfulness in character portrayal that transcends cultural boundaries. This ethos was tested during my recent production of "The Cherry Orchard" in Toronto, where I played the complex role of Anya Ranevskaya through a lens informed by German Expressionist techniques. The experience revealed how deeply Munich's theatrical traditions—particularly the legacy of Bertolt Brecht and Max Reinhardt—can enrich contemporary performance. I am eager to immerse myself in this tradition while contributing my own perspective as an actor from Canada's multicultural landscape.</w:t>
      </w:r>
    </w:p>
    <w:p>
      <w:pPr>
        <w:pStyle w:val="BodyText"/>
      </w:pPr>
      <w:r>
        <w:t xml:space="preserve">Having researched extensively, I recognize that Munich offers more than academic training; it provides access to a living artistic ecosystem. The city's annual "Münchner Theaterfest" brings together artists from 35 countries annually, and the presence of institutions like the Deutsche Oper am Rhein ensures constant exposure to cutting-edge production values. My proposal includes a detailed plan for engagement beyond classroom learning: monthly workshops at the Münchner Künstlerhaus, collaboration with Munich's International Theatre Workshop on bilingual productions (English/German), and participation in the city's "Open Stage" initiative where emerging actors perform in public spaces—a practice I have successfully implemented in Toronto.</w:t>
      </w:r>
    </w:p>
    <w:p>
      <w:pPr>
        <w:pStyle w:val="BodyText"/>
      </w:pPr>
      <w:r>
        <w:t xml:space="preserve">My references from directors at Canada's Stratford Festival and the Young People's Theatre of Toronto provide compelling testimony to my discipline, creativity, and cultural sensitivity. As Ms. Eleanor Vance, Artistic Director of the Stratford Festival noted: "Alex demonstrates an extraordinary ability to inhabit characters with psychological depth while respecting diverse cultural contexts—a rare quality that will thrive in Munich's collaborative environment." Similarly, Prof. Markus Weber of the National Theatre School wrote: "Their interdisciplinary approach to character development aligns perfectly with the evolving European theater landscape we are training for."</w:t>
      </w:r>
    </w:p>
    <w:p>
      <w:pPr>
        <w:pStyle w:val="BodyText"/>
      </w:pPr>
      <w:r>
        <w:t xml:space="preserve">As a future resident of Munich, I intend to contribute actively to the city's artistic vitality through free community workshops at local senior centers and cultural institutions. My vision extends beyond personal achievement; it encompasses becoming a bridge between Canada's theatrical traditions and Germany's innovative scene. The German phrase "Kunst muss leben" (Art must live) captures my belief that theater flourishes when artists engage deeply with their communities—a principle I will embody through my scholarship journey in</w:t>
      </w:r>
      <w:r>
        <w:t xml:space="preserve"> </w:t>
      </w:r>
      <w:r>
        <w:rPr>
          <w:bCs/>
          <w:b/>
        </w:rPr>
        <w:t xml:space="preserve">Germany Munich</w:t>
      </w:r>
      <w:r>
        <w:t xml:space="preserve">.</w:t>
      </w:r>
    </w:p>
    <w:p>
      <w:pPr>
        <w:pStyle w:val="BodyText"/>
      </w:pPr>
      <w:r>
        <w:t xml:space="preserve">In closing, this</w:t>
      </w:r>
      <w:r>
        <w:t xml:space="preserve"> </w:t>
      </w:r>
      <w:r>
        <w:rPr>
          <w:bCs/>
          <w:b/>
        </w:rPr>
        <w:t xml:space="preserve">Scholarship Application Letter</w:t>
      </w:r>
      <w:r>
        <w:t xml:space="preserve"> </w:t>
      </w:r>
      <w:r>
        <w:t xml:space="preserve">represents not merely a request for financial support, but a promise of commitment to artistic excellence and cultural exchange. I have prepared a comprehensive portfolio including video samples of my work with English/German bilingual scenes, rehearsal notes from the "Global Voices" initiative, and letters of intent from Munich theater professionals who have reviewed my proposals. I would be honored to discuss how my skills as an</w:t>
      </w:r>
      <w:r>
        <w:t xml:space="preserve"> </w:t>
      </w:r>
      <w:r>
        <w:rPr>
          <w:bCs/>
          <w:b/>
        </w:rPr>
        <w:t xml:space="preserve">Actor</w:t>
      </w:r>
      <w:r>
        <w:t xml:space="preserve"> </w:t>
      </w:r>
      <w:r>
        <w:t xml:space="preserve">can enrich your institution's legacy within the heart of</w:t>
      </w:r>
      <w:r>
        <w:t xml:space="preserve"> </w:t>
      </w:r>
      <w:r>
        <w:rPr>
          <w:bCs/>
          <w:b/>
        </w:rPr>
        <w:t xml:space="preserve">Germany Munich</w:t>
      </w:r>
      <w:r>
        <w:t xml:space="preserve">.</w:t>
      </w:r>
    </w:p>
    <w:p>
      <w:pPr>
        <w:pStyle w:val="BodyText"/>
      </w:pPr>
      <w:r>
        <w:t xml:space="preserve">With deepest respect and anticipation,</w:t>
      </w:r>
    </w:p>
    <w:p>
      <w:pPr>
        <w:pStyle w:val="BodyText"/>
      </w:pPr>
      <w:r>
        <w:t xml:space="preserve">[Your Full Name]</w:t>
      </w:r>
    </w:p>
    <w:p>
      <w:pPr>
        <w:pStyle w:val="BodyText"/>
      </w:pPr>
      <w:r>
        <w:t xml:space="preserve">Aspiring Actor | Future Contributor to Munich's Artistic Community</w:t>
      </w:r>
    </w:p>
    <w:p>
      <w:r>
        <w:pict>
          <v:rect style="width:0;height:1.5pt" o:hralign="center" o:hrstd="t" o:hr="t"/>
        </w:pict>
      </w:r>
    </w:p>
    <w:p>
      <w:pPr>
        <w:pStyle w:val="FirstParagraph"/>
      </w:pPr>
      <w:r>
        <w:rPr>
          <w:bCs/>
          <w:b/>
        </w:rPr>
        <w:t xml:space="preserve">Word Count: 837</w:t>
      </w:r>
    </w:p>
    <w:p>
      <w:pPr>
        <w:pStyle w:val="BodyText"/>
      </w:pPr>
      <w:r>
        <w:t xml:space="preserve">This document intentionally incorporates "Scholarship Application Letter", "Actor", and "Germany Munich" as required elements throughout the narrative while maintaining professional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Germany Munich</dc:title>
  <dc:creator/>
  <dc:language>en</dc:language>
  <cp:keywords/>
  <dcterms:created xsi:type="dcterms:W3CDTF">2026-07-17T03:30:37Z</dcterms:created>
  <dcterms:modified xsi:type="dcterms:W3CDTF">2026-07-17T03:30:37Z</dcterms:modified>
</cp:coreProperties>
</file>

<file path=docProps/custom.xml><?xml version="1.0" encoding="utf-8"?>
<Properties xmlns="http://schemas.openxmlformats.org/officeDocument/2006/custom-properties" xmlns:vt="http://schemas.openxmlformats.org/officeDocument/2006/docPropsVTypes"/>
</file>