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Committee for International Arts Education</w:t>
      </w:r>
      <w:r>
        <w:br/>
      </w:r>
      <w:r>
        <w:t xml:space="preserve">Tehran University of Art (TUA)</w:t>
      </w:r>
      <w:r>
        <w:br/>
      </w:r>
      <w:r>
        <w:t xml:space="preserve">No. 4, Sa'adat Abad Street</w:t>
      </w:r>
      <w:r>
        <w:br/>
      </w:r>
      <w:r>
        <w:t xml:space="preserve">Tehran, Iran</w:t>
      </w:r>
    </w:p>
    <w:bookmarkStart w:id="20" w:name="X2b8ecf43cee28468e5dd2686494637c53bfe45c"/>
    <w:p>
      <w:pPr>
        <w:pStyle w:val="Heading2"/>
      </w:pPr>
      <w:r>
        <w:t xml:space="preserve">Subject: Request for Full Scholarship to Pursue Advanced Acting Studies in Iran Tehran</w:t>
      </w:r>
    </w:p>
    <w:p>
      <w:pPr>
        <w:pStyle w:val="FirstParagraph"/>
      </w:pPr>
      <w:r>
        <w:t xml:space="preserve">Dear Esteemed Members of the Scholarship Committee,</w:t>
      </w:r>
    </w:p>
    <w:p>
      <w:pPr>
        <w:pStyle w:val="BodyText"/>
      </w:pPr>
      <w:r>
        <w:t xml:space="preserve">It is with profound respect for Iran's cinematic and theatrical legacy that I submit this</w:t>
      </w:r>
      <w:r>
        <w:t xml:space="preserve"> </w:t>
      </w:r>
      <w:r>
        <w:rPr>
          <w:bCs/>
          <w:b/>
        </w:rPr>
        <w:t xml:space="preserve">Scholarship Application Letter</w:t>
      </w:r>
      <w:r>
        <w:t xml:space="preserve"> </w:t>
      </w:r>
      <w:r>
        <w:t xml:space="preserve">as an aspiring actor seeking full financial support to enroll in the prestigious Master of Fine Arts in Contemporary Theater program at Tehran University of Art. Having dedicated my artistic journey to the transformative power of performance, I have chosen Iran Tehran as the sacred ground where my craft must evolve—a decision rooted not merely in academic ambition but in a deep reverence for Persian storytelling traditions that have shaped global cinema for centuries.</w:t>
      </w:r>
    </w:p>
    <w:p>
      <w:pPr>
        <w:pStyle w:val="BodyText"/>
      </w:pPr>
      <w:r>
        <w:t xml:space="preserve">My passion for acting emerged during childhood performances in community theaters across my native Canada, but it crystallized upon viewing Abbas Kiarostami’s</w:t>
      </w:r>
      <w:r>
        <w:t xml:space="preserve"> </w:t>
      </w:r>
      <w:r>
        <w:rPr>
          <w:iCs/>
          <w:i/>
        </w:rPr>
        <w:t xml:space="preserve">A Taste of Cherry</w:t>
      </w:r>
      <w:r>
        <w:t xml:space="preserve"> </w:t>
      </w:r>
      <w:r>
        <w:t xml:space="preserve">and Dariush Mehrjui’s</w:t>
      </w:r>
      <w:r>
        <w:t xml:space="preserve"> </w:t>
      </w:r>
      <w:r>
        <w:rPr>
          <w:iCs/>
          <w:i/>
        </w:rPr>
        <w:t xml:space="preserve">The Cow</w:t>
      </w:r>
      <w:r>
        <w:t xml:space="preserve">. These works revealed how Iranian cinema transcends language to speak directly to the human soul—using minimalism, silence, and profound emotional nuance. I realized then that true acting mastery requires immersion in the culture that birthed such artistry. Iran Tehran is not just a location; it is a living theater where centuries of Sufi poetry, Qajar-era performance traditions, and modern social commentary converge. To study under mentors like Professor Nasser Taghvai at TUA’s historic Azadi Cultural Complex would be to step into the very heart of this continuum.</w:t>
      </w:r>
    </w:p>
    <w:p>
      <w:pPr>
        <w:pStyle w:val="BodyText"/>
      </w:pPr>
      <w:r>
        <w:t xml:space="preserve">My artistic journey has prepared me for this moment. As a lead actor in Toronto’s independent theater scene, I’ve performed in over 30 productions including Chekhov’s</w:t>
      </w:r>
      <w:r>
        <w:t xml:space="preserve"> </w:t>
      </w:r>
      <w:r>
        <w:rPr>
          <w:iCs/>
          <w:i/>
        </w:rPr>
        <w:t xml:space="preserve">The Seagull</w:t>
      </w:r>
      <w:r>
        <w:t xml:space="preserve"> </w:t>
      </w:r>
      <w:r>
        <w:t xml:space="preserve">(directed by acclaimed Canadian-Iranian director Homa Sarshar) and original plays exploring diaspora identity. Yet I recognize that technical skill alone cannot capture the depth of Iranian narrative wisdom. In my final year at York University’s Theatre Program, I initiated a cross-cultural workshop pairing Persian poetry with Western acting techniques—a project that earned university recognition but also revealed how superficial my understanding remained without direct engagement with Iran’s artistic ecosystem.</w:t>
      </w:r>
    </w:p>
    <w:p>
      <w:pPr>
        <w:pStyle w:val="BodyText"/>
      </w:pPr>
      <w:r>
        <w:t xml:space="preserve">Why Tehran specifically? The city is the epicenter of Iran’s cultural renaissance. From the revolutionary works of Forough Farrokhzad in 1960s cinema to today’s groundbreaking theater at Neshat Art Center, Tehran has nurtured artists who turned personal narratives into universal dialogues. I am particularly inspired by the legacy of actors like Golshifteh Farahani and Behrouz Vossoughi, whose performances embody the Persian paradox of quiet resilience amid societal complexity. To learn under their peers—within institutions that preserve ancient</w:t>
      </w:r>
      <w:r>
        <w:t xml:space="preserve"> </w:t>
      </w:r>
      <w:r>
        <w:rPr>
          <w:iCs/>
          <w:i/>
        </w:rPr>
        <w:t xml:space="preserve">ta'zieh</w:t>
      </w:r>
      <w:r>
        <w:t xml:space="preserve"> </w:t>
      </w:r>
      <w:r>
        <w:t xml:space="preserve">ritual drama while pioneering new forms—would fulfill my artistic destiny. The opportunity to study in Iran Tehran, where I could absorb these traditions through daily practice rather than academic theory alone, is irreplaceable.</w:t>
      </w:r>
    </w:p>
    <w:p>
      <w:pPr>
        <w:pStyle w:val="BodyText"/>
      </w:pPr>
      <w:r>
        <w:t xml:space="preserve">This scholarship is not merely a financial request; it is the key to unlocking my potential as an actor who bridges cultures. My family’s modest income cannot cover the $18,000 annual tuition plus living expenses in Tehran. Without this support, I would be forced to accept commercial acting work that compromises artistic integrity—a path incompatible with my vision. The scholarship would enable me to fully engage with TUA’s curriculum: attending nightly rehearsals at the</w:t>
      </w:r>
      <w:r>
        <w:t xml:space="preserve"> </w:t>
      </w:r>
      <w:r>
        <w:rPr>
          <w:iCs/>
          <w:i/>
        </w:rPr>
        <w:t xml:space="preserve">Shahr-e No</w:t>
      </w:r>
      <w:r>
        <w:t xml:space="preserve"> </w:t>
      </w:r>
      <w:r>
        <w:t xml:space="preserve">Theatre, collaborating with students from Iran’s 27 provinces on community-based performances, and participating in the annual Tehran International Theater Festival.</w:t>
      </w:r>
    </w:p>
    <w:p>
      <w:pPr>
        <w:pStyle w:val="BodyText"/>
      </w:pPr>
      <w:r>
        <w:t xml:space="preserve">My academic and artistic contributions to Iran Tehran will extend beyond my studies. I propose creating a digital archive documenting contemporary Iranian youth perspectives through short films—collaborating with TUA students to translate Persian metaphors into global cinematic language. This project, funded partially by the scholarship’s research stipend, would address my core mission: making Iranian storytelling accessible without diluting its essence. Furthermore, as a cultural ambassador, I will host monthly workshops for Tehran youth at the city’s</w:t>
      </w:r>
      <w:r>
        <w:t xml:space="preserve"> </w:t>
      </w:r>
      <w:r>
        <w:rPr>
          <w:iCs/>
          <w:i/>
        </w:rPr>
        <w:t xml:space="preserve">Khaneh-e Shahr</w:t>
      </w:r>
      <w:r>
        <w:t xml:space="preserve"> </w:t>
      </w:r>
      <w:r>
        <w:t xml:space="preserve">community center—using acting to empower marginalized voices in neighborhoods like Shemiran and Velenjak.</w:t>
      </w:r>
    </w:p>
    <w:p>
      <w:pPr>
        <w:pStyle w:val="BodyText"/>
      </w:pPr>
      <w:r>
        <w:t xml:space="preserve">I understand that this scholarship represents not just investment in me, but trust in my potential to honor Iran’s legacy. The phrase “actor” is often reduced to a profession; for me, it is a covenant. In Iran Tehran, I will embody the actor as witness, healer, and bridge-builder—drawing from traditions where every gesture carries historical weight. When I perform on stages like the renowned</w:t>
      </w:r>
      <w:r>
        <w:t xml:space="preserve"> </w:t>
      </w:r>
      <w:r>
        <w:rPr>
          <w:iCs/>
          <w:i/>
        </w:rPr>
        <w:t xml:space="preserve">Farhang-e Iran</w:t>
      </w:r>
      <w:r>
        <w:t xml:space="preserve"> </w:t>
      </w:r>
      <w:r>
        <w:t xml:space="preserve">Hall (where Ghassem Molla Amini’s revolutionary plays once echoed), I will carry forward a lineage of truth-telling that began with Rumi’s poetry and continues through today’s Iranian artists.</w:t>
      </w:r>
    </w:p>
    <w:p>
      <w:pPr>
        <w:pStyle w:val="BodyText"/>
      </w:pPr>
      <w:r>
        <w:t xml:space="preserve">The financial barrier before me is real, but my resolve is unshakable. I have researched every aspect of Tehran University of Art’s program meticulously—consulting alumni, reviewing syllabi on Persian classical acting methods (*</w:t>
      </w:r>
      <w:r>
        <w:rPr>
          <w:iCs/>
          <w:i/>
        </w:rPr>
        <w:t xml:space="preserve">ta'zieh</w:t>
      </w:r>
      <w:r>
        <w:t xml:space="preserve">* and *</w:t>
      </w:r>
      <w:r>
        <w:rPr>
          <w:iCs/>
          <w:i/>
        </w:rPr>
        <w:t xml:space="preserve">pardeh-khani*</w:t>
      </w:r>
      <w:r>
        <w:t xml:space="preserve">), and mapping studio access in the city. This is not a casual application; it is the culmination of a decade’s dedication to art as social necessity. I have attached my performance portfolio featuring 10 original scenes, letters of recommendation from three Iranian-Canadian cultural leaders (including Professor Seyed Ali Mousavi, former head of Tehran’s National Theatre), and detailed budget documentation showing how the scholarship funds would be utilized.</w:t>
      </w:r>
    </w:p>
    <w:p>
      <w:pPr>
        <w:pStyle w:val="BodyText"/>
      </w:pPr>
      <w:r>
        <w:t xml:space="preserve">Iran Tehran has long been a beacon for artists seeking to balance tradition with innovation—a duality essential to my artistic identity. To study here is to join a continuum where acting transcends entertainment and becomes collective memory. With this scholarship, I pledge not only to excel academically but to contribute meaningfully to the cultural tapestry of Iran Tehran for as long as I can act. The world needs voices that speak through the lens of Persian artistry, and I am ready to be one such voice.</w:t>
      </w:r>
    </w:p>
    <w:p>
      <w:pPr>
        <w:pStyle w:val="BodyText"/>
      </w:pPr>
      <w:r>
        <w:t xml:space="preserve">With deepest gratitude and unwavering commitment,</w:t>
      </w:r>
    </w:p>
    <w:p>
      <w:pPr>
        <w:pStyle w:val="BodyText"/>
      </w:pPr>
      <w:r>
        <w:t xml:space="preserve">[Your Handwritten Signature]</w:t>
      </w:r>
    </w:p>
    <w:p>
      <w:pPr>
        <w:pStyle w:val="BodyText"/>
      </w:pPr>
      <w:r>
        <w:t xml:space="preserve">[Your Typed Full Name]</w:t>
      </w:r>
    </w:p>
    <w:p>
      <w:pPr>
        <w:pStyle w:val="BodyText"/>
      </w:pPr>
      <w:r>
        <w:rPr>
          <w:bCs/>
          <w:b/>
        </w:rPr>
        <w:t xml:space="preserve">Attachments:</w:t>
      </w:r>
      <w:r>
        <w:t xml:space="preserve"> </w:t>
      </w:r>
      <w:r>
        <w:t xml:space="preserve">Performance Portfolio (DVD + Digital), Letters of Recommendation, Budget Breakdown, Academic Transcripts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2026-07-15T19:16:43Z</dcterms:created>
  <dcterms:modified xsi:type="dcterms:W3CDTF">2026-07-15T19:16:43Z</dcterms:modified>
</cp:coreProperties>
</file>

<file path=docProps/custom.xml><?xml version="1.0" encoding="utf-8"?>
<Properties xmlns="http://schemas.openxmlformats.org/officeDocument/2006/custom-properties" xmlns:vt="http://schemas.openxmlformats.org/officeDocument/2006/docPropsVTypes"/>
</file>