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1" w:name="Xcbeb3ed85ed9a6a1e529fe98cb9c87eef66cecf"/>
    <w:p>
      <w:pPr>
        <w:pStyle w:val="Heading1"/>
      </w:pPr>
      <w:r>
        <w:t xml:space="preserve">Scholarship Application Letter for Aerospace Engineering Studies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Belgium Brussels International Scholarship Foundation (BBISF)</w:t>
      </w:r>
      <w:r>
        <w:br/>
      </w:r>
      <w:r>
        <w:t xml:space="preserve">Avenue de la Toison d'Or, 148</w:t>
      </w:r>
      <w:r>
        <w:br/>
      </w:r>
      <w:r>
        <w:t xml:space="preserve">1060 Brussels, Belgium</w:t>
      </w:r>
    </w:p>
    <w:bookmarkStart w:id="20" w:name="Xf41bbea20813a83b3bce0f42d661369343eb2c0"/>
    <w:p>
      <w:pPr>
        <w:pStyle w:val="Heading2"/>
      </w:pPr>
      <w:r>
        <w:t xml:space="preserve">Subject: Formal Application for the Excellence in Aerospace Engineering Scholarship</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Excellence in Aerospace Engineering Scholarship at institutions within Belgium Brussels. As a dedicated aspiring</w:t>
      </w:r>
      <w:r>
        <w:t xml:space="preserve"> </w:t>
      </w:r>
      <w:r>
        <w:rPr>
          <w:bCs/>
          <w:b/>
        </w:rPr>
        <w:t xml:space="preserve">Aerospace Engineer</w:t>
      </w:r>
      <w:r>
        <w:t xml:space="preserve">, I have long admired Belgium's pivotal role in advancing European aerospace innovation, particularly through its strategic location as the hub of European Union institutions and premier research centers like the European Space Agency (ESA) facilities and the von Kármán Institute for Fluid Dynamics—both situated within the Brussels metropolitan area. This scholarship represents not merely financial support, but a vital catalyst to immerse myself in one of Europe's most dynamic aerospace ecosystems.</w:t>
      </w:r>
    </w:p>
    <w:p>
      <w:pPr>
        <w:pStyle w:val="BodyText"/>
      </w:pPr>
      <w:r>
        <w:t xml:space="preserve">My academic journey has been meticulously structured to prepare me for advanced study in aerospace systems. I hold a Bachelor of Science in Mechanical Engineering from [Your University], where I graduated with honors (GPA: 3.8/4.0) and completed a capstone project on "Optimization of UAV Propulsion Systems for Urban Air Mobility," which earned departmental recognition. During this project, I utilized computational fluid dynamics software (ANSYS Fluent) to model aerodynamic efficiency under varying atmospheric conditions—a skill directly applicable to the cutting-edge research being pioneered in</w:t>
      </w:r>
      <w:r>
        <w:t xml:space="preserve"> </w:t>
      </w:r>
      <w:r>
        <w:rPr>
          <w:bCs/>
          <w:b/>
        </w:rPr>
        <w:t xml:space="preserve">Belgium Brussels</w:t>
      </w:r>
      <w:r>
        <w:t xml:space="preserve">. My academic focus on sustainable propulsion systems aligns perfectly with ESA’s current strategic goals for decarbonizing aerospace, a mission actively championed by institutions headquartered in the Brussels region. Furthermore, I completed internships at [Relevant Company/Research Lab], where I assisted in flight test data analysis for next-generation composite materials—a hands-on experience that solidified my commitment to this field and confirmed my need to study within Europe’s intellectual capital.</w:t>
      </w:r>
    </w:p>
    <w:p>
      <w:pPr>
        <w:pStyle w:val="BodyText"/>
      </w:pPr>
      <w:r>
        <w:t xml:space="preserve">The decision to pursue this scholarship specifically in</w:t>
      </w:r>
      <w:r>
        <w:t xml:space="preserve"> </w:t>
      </w:r>
      <w:r>
        <w:rPr>
          <w:bCs/>
          <w:b/>
        </w:rPr>
        <w:t xml:space="preserve">Belgium Brussels</w:t>
      </w:r>
      <w:r>
        <w:t xml:space="preserve"> </w:t>
      </w:r>
      <w:r>
        <w:t xml:space="preserve">is not arbitrary but the result of deliberate strategic alignment. Brussels serves as the geopolitical and technological nexus for European aerospace advancement. The presence of ESA’s major research facilities, including the European Space Research and Technology Centre (ESTEC), just 30 minutes from central Brussels via high-speed rail, provides unparalleled access to industry leaders and collaborative projects like the Ariane 6 launch program. Moreover, universities such as KU Leuven (with its renowned Aerospace Engineering department) and Vrije Universiteit Brussel (VUB) offer specialized master’s programs in Advanced Space Systems and Sustainable Aviation—programs that directly mirror my research interests in noise-reduction technologies for electric vertical take-off and landing (eVTOL) aircraft. Studying in</w:t>
      </w:r>
      <w:r>
        <w:t xml:space="preserve"> </w:t>
      </w:r>
      <w:r>
        <w:rPr>
          <w:bCs/>
          <w:b/>
        </w:rPr>
        <w:t xml:space="preserve">Belgium Brussels</w:t>
      </w:r>
      <w:r>
        <w:t xml:space="preserve"> </w:t>
      </w:r>
      <w:r>
        <w:t xml:space="preserve">would grant me unique access to the European Commission’s Green Deal initiatives on aviation sustainability, fostering interdisciplinary collaboration between engineers, policymakers, and environmental scientists—a synergy impossible to replicate elsewhere. I am eager to contribute my skills in computational modeling and systems optimization to these collaborative efforts from within this critical hub.</w:t>
      </w:r>
    </w:p>
    <w:p>
      <w:pPr>
        <w:pStyle w:val="BodyText"/>
      </w:pPr>
      <w:r>
        <w:t xml:space="preserve">My professional vision extends beyond technical proficiency. As a future</w:t>
      </w:r>
      <w:r>
        <w:t xml:space="preserve"> </w:t>
      </w:r>
      <w:r>
        <w:rPr>
          <w:bCs/>
          <w:b/>
        </w:rPr>
        <w:t xml:space="preserve">Aerospace Engineer</w:t>
      </w:r>
      <w:r>
        <w:t xml:space="preserve">, I aim to develop scalable noise-abatement solutions for urban air mobility networks, directly supporting the European Green Deal’s target of net-zero aviation by 2050. My proposed master’s research—focused on "Adaptive Aeroacoustic Design for Low-Noise Urban Air Transport Systems"—draws inspiration from recent initiatives at the von Kármán Institute and aligns with VUB’s ongoing work in smart urban mobility. In</w:t>
      </w:r>
      <w:r>
        <w:t xml:space="preserve"> </w:t>
      </w:r>
      <w:r>
        <w:rPr>
          <w:bCs/>
          <w:b/>
        </w:rPr>
        <w:t xml:space="preserve">Belgium Brussels</w:t>
      </w:r>
      <w:r>
        <w:t xml:space="preserve">, I will leverage the region’s unique access to stakeholders like EASA (European Union Aviation Safety Agency) and Airbus Defence &amp; Space, whose R&amp;D centers are strategically located within 15 minutes of the city center. This proximity ensures my research will directly inform industry standards and policy frameworks—transforming academic inquiry into tangible societal impact.</w:t>
      </w:r>
    </w:p>
    <w:p>
      <w:pPr>
        <w:pStyle w:val="BodyText"/>
      </w:pPr>
      <w:r>
        <w:t xml:space="preserve">Financially, this scholarship is indispensable to my academic trajectory. While I have secured partial funding from [Your University/Other Sources], the comprehensive costs of tuition, specialized software licenses (e.g., CATIA V6 for aircraft design), and essential fieldwork in Brussels’ aerospace clusters remain unmet. The full financial support provided by your foundation would alleviate this burden, allowing me to fully dedicate myself to research without distraction. I am committed to maximizing every opportunity presented by the scholarship—including contributing to collaborative projects at ESA’s liaison office in Brussels and engaging with the European Young Engineers Network (EYEN), which actively recruits talent from scholarship recipients.</w:t>
      </w:r>
    </w:p>
    <w:p>
      <w:pPr>
        <w:pStyle w:val="BodyText"/>
      </w:pPr>
      <w:r>
        <w:t xml:space="preserve">My dedication is evidenced not only through academic rigor but also through leadership. As president of my university’s AIAA Student Chapter, I organized a conference on "Sustainable Aerospace Innovation in Europe," attracting speakers from the Belgian Space Business Cluster and ESA. This experience honed my ability to bridge technical discourse with strategic vision—a skill critical for navigating the complex landscape of European aerospace governance from Brussels. I understand that</w:t>
      </w:r>
      <w:r>
        <w:t xml:space="preserve"> </w:t>
      </w:r>
      <w:r>
        <w:rPr>
          <w:bCs/>
          <w:b/>
        </w:rPr>
        <w:t xml:space="preserve">Aerospace Engineer</w:t>
      </w:r>
      <w:r>
        <w:t xml:space="preserve"> </w:t>
      </w:r>
      <w:r>
        <w:t xml:space="preserve">is not merely a profession but a responsibility to advance safety, sustainability, and international cooperation—principles deeply embedded in Belgium’s approach to space and aviation policy.</w:t>
      </w:r>
    </w:p>
    <w:p>
      <w:pPr>
        <w:pStyle w:val="BodyText"/>
      </w:pPr>
      <w:r>
        <w:t xml:space="preserve">In closing, I am confident that my academic foundation, research focus on sustainable urban mobility solutions, and unwavering commitment to Europe’s aerospace leadership position me as an exceptional candidate. The opportunity to conduct advanced studies within the heart of Europe’s aerospace innovation district—</w:t>
      </w:r>
      <w:r>
        <w:rPr>
          <w:bCs/>
          <w:b/>
        </w:rPr>
        <w:t xml:space="preserve">Belgium Brussels</w:t>
      </w:r>
      <w:r>
        <w:t xml:space="preserve">—is the definitive step toward realizing my mission. I have attached my CV, academic transcripts, and letters of recommendation for your review. Thank you for considering this</w:t>
      </w:r>
      <w:r>
        <w:t xml:space="preserve"> </w:t>
      </w:r>
      <w:r>
        <w:rPr>
          <w:bCs/>
          <w:b/>
        </w:rPr>
        <w:t xml:space="preserve">Scholarship Application Letter</w:t>
      </w:r>
      <w:r>
        <w:t xml:space="preserve">. I welcome the opportunity to discuss how my vision aligns with BBISF’s goals and look forward to contributing meaningfully to the future of aerospace from Brussels.</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Belgium Brussels</dc:title>
  <dc:creator/>
  <dc:language>en</dc:language>
  <cp:keywords/>
  <dcterms:created xsi:type="dcterms:W3CDTF">2026-07-22T16:50:50Z</dcterms:created>
  <dcterms:modified xsi:type="dcterms:W3CDTF">2026-07-22T16:50:50Z</dcterms:modified>
</cp:coreProperties>
</file>

<file path=docProps/custom.xml><?xml version="1.0" encoding="utf-8"?>
<Properties xmlns="http://schemas.openxmlformats.org/officeDocument/2006/custom-properties" xmlns:vt="http://schemas.openxmlformats.org/officeDocument/2006/docPropsVTypes"/>
</file>