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Munich</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Munich Aerospace Excellence Scholarship Program</w:t>
      </w:r>
    </w:p>
    <w:p>
      <w:pPr>
        <w:pStyle w:val="BodyText"/>
      </w:pPr>
      <w:r>
        <w:t xml:space="preserve">Technical University of Munich (TUM)</w:t>
      </w:r>
    </w:p>
    <w:p>
      <w:pPr>
        <w:pStyle w:val="BodyText"/>
      </w:pPr>
      <w:r>
        <w:t xml:space="preserve">Arcisstraße 21, 80333 Munich, Germany</w:t>
      </w:r>
    </w:p>
    <w:bookmarkStart w:id="20" w:name="Xbe4b9648849a2ca7aa11db77c59b61a046ab1e5"/>
    <w:p>
      <w:pPr>
        <w:pStyle w:val="Heading2"/>
      </w:pPr>
      <w:r>
        <w:t xml:space="preserve">Subject: Application for Scholarship to Advance Aerospace Engineering Research in Germany Munich</w:t>
      </w:r>
    </w:p>
    <w:p>
      <w:pPr>
        <w:pStyle w:val="FirstParagraph"/>
      </w:pPr>
      <w:r>
        <w:t xml:space="preserve">Dear Selection Committee,</w:t>
      </w:r>
    </w:p>
    <w:p>
      <w:pPr>
        <w:pStyle w:val="BodyText"/>
      </w:pPr>
      <w:r>
        <w:t xml:space="preserve">It is with profound enthusiasm and meticulous preparation that I submit my application for the Munich Aerospace Excellence Scholarship to pursue advanced studies as an</w:t>
      </w:r>
      <w:r>
        <w:t xml:space="preserve"> </w:t>
      </w:r>
      <w:r>
        <w:rPr>
          <w:bCs/>
          <w:b/>
        </w:rPr>
        <w:t xml:space="preserve">Aerospace Engineer</w:t>
      </w:r>
      <w:r>
        <w:t xml:space="preserve"> </w:t>
      </w:r>
      <w:r>
        <w:t xml:space="preserve">at the Technical University of Munich (TUM). This scholarship represents not merely financial support, but a strategic opportunity to immerse myself in Germany's unparalleled aerospace ecosystem—specifically within the innovation hub of</w:t>
      </w:r>
      <w:r>
        <w:t xml:space="preserve"> </w:t>
      </w:r>
      <w:r>
        <w:rPr>
          <w:bCs/>
          <w:b/>
        </w:rPr>
        <w:t xml:space="preserve">Germany Munich</w:t>
      </w:r>
      <w:r>
        <w:t xml:space="preserve">, where cutting-edge research converges with industrial leadership. My academic trajectory, technical competencies, and unwavering commitment to sustainable aviation innovation align precisely with the mission of this prestigious award and TUM’s reputation as a global epicenter for aerospace excellence.</w:t>
      </w:r>
    </w:p>
    <w:p>
      <w:pPr>
        <w:pStyle w:val="BodyText"/>
      </w:pPr>
      <w:r>
        <w:t xml:space="preserve">Throughout my Bachelor of Engineering in Mechanical Engineering at the National University of Singapore (NUS), I focused relentlessly on aerospace systems, achieving a 3.9/4.0 GPA while contributing to two significant research projects: the design and wind-tunnel testing of a morphing wing prototype for adaptive aerodynamics, and computational fluid dynamics (CFD) simulation of hydrogen combustion in next-generation propulsion systems. These experiences crystallized my resolve to specialize in sustainable aerospace engineering—a field where</w:t>
      </w:r>
      <w:r>
        <w:t xml:space="preserve"> </w:t>
      </w:r>
      <w:r>
        <w:rPr>
          <w:bCs/>
          <w:b/>
        </w:rPr>
        <w:t xml:space="preserve">Germany Munich</w:t>
      </w:r>
      <w:r>
        <w:t xml:space="preserve"> </w:t>
      </w:r>
      <w:r>
        <w:t xml:space="preserve">stands at the vanguard. I observed Germany’s strategic investments through initiatives like the National Hydrogen Strategy and the European Green Deal, which position Munich as the logical epicenter for developing decarbonized aviation technologies. TUM’s Institute of Aircraft Design, in close proximity to Airbus’ largest European facility and the German Aerospace Center (DLR)’s Munich campus, offers an irreplaceable environment where theoretical rigor meets industrial application—a synergy unmatched anywhere else.</w:t>
      </w:r>
    </w:p>
    <w:p>
      <w:pPr>
        <w:pStyle w:val="BodyText"/>
      </w:pPr>
      <w:r>
        <w:t xml:space="preserve">My research during the final year at NUS directly addresses challenges critical to</w:t>
      </w:r>
      <w:r>
        <w:t xml:space="preserve"> </w:t>
      </w:r>
      <w:r>
        <w:rPr>
          <w:bCs/>
          <w:b/>
        </w:rPr>
        <w:t xml:space="preserve">Germany Munich</w:t>
      </w:r>
      <w:r>
        <w:t xml:space="preserve">'s aerospace ambitions: optimizing composite wing structures for weight reduction and fatigue resistance using topology optimization techniques. I developed a Python-based framework that improved structural efficiency by 18% compared to conventional designs. This work was presented at the International Conference on Aerospace Engineering (ICAE) in Singapore, where it sparked discussions with DLR researchers about potential collaboration. It reinforced my understanding that Munich’s unique concentration of institutions—such as TUM, Airbus Defence and Space, and the Fraunhofer Institute for Manufacturing Engineering and Automation—creates a collaborative ecosystem essential for translating academic innovation into industry solutions. The Munich Aerospace Excellence Scholarship would enable me to deepen this work within TUM’s Advanced Concepts Laboratory, specifically under Professor Lena Vogel’s pioneering research on sustainable airframe materials.</w:t>
      </w:r>
    </w:p>
    <w:p>
      <w:pPr>
        <w:pStyle w:val="BodyText"/>
      </w:pPr>
      <w:r>
        <w:t xml:space="preserve">What distinguishes my application is not merely academic achievement, but a demonstrable commitment to Germany’s technical culture and collaborative ethos. I have immersed myself in German engineering principles through online courses at RWTH Aachen University (focusing on “German Engineering Standards for Aerospace Systems”) and actively participate in the Munich-based European Society for Aeronautics and Space (EUS) student chapter via virtual forums. I understand that</w:t>
      </w:r>
      <w:r>
        <w:t xml:space="preserve"> </w:t>
      </w:r>
      <w:r>
        <w:rPr>
          <w:bCs/>
          <w:b/>
        </w:rPr>
        <w:t xml:space="preserve">Aerospace Engineer</w:t>
      </w:r>
      <w:r>
        <w:t xml:space="preserve"> </w:t>
      </w:r>
      <w:r>
        <w:t xml:space="preserve">roles in</w:t>
      </w:r>
      <w:r>
        <w:t xml:space="preserve"> </w:t>
      </w:r>
      <w:r>
        <w:rPr>
          <w:bCs/>
          <w:b/>
        </w:rPr>
        <w:t xml:space="preserve">Germany Munich</w:t>
      </w:r>
      <w:r>
        <w:t xml:space="preserve"> </w:t>
      </w:r>
      <w:r>
        <w:t xml:space="preserve">demand precision, interdisciplinary collaboration, and a deep respect for regulatory frameworks like EASA standards—a mindset I’ve cultivated through my work with Singapore’s Civil Aviation Authority on drone integration protocols. Moreover, my fluency in German (B2 level) and cultural adaptability—gained through six months volunteering at an international STEM outreach program in Berlin—ensure I can immediately contribute to TUM’s diverse research teams without language barriers.</w:t>
      </w:r>
    </w:p>
    <w:p>
      <w:pPr>
        <w:pStyle w:val="BodyText"/>
      </w:pPr>
      <w:r>
        <w:t xml:space="preserve">The Munich Aerospace Excellence Scholarship is instrumental to my trajectory for several critical reasons. First, it eliminates financial barriers that would otherwise compel me to accept industry roles during my studies, allowing full immersion in TUM’s research-intensive environment. Second, it provides access to the scholarship-exclusive “Munich Innovation Sprint,” a 10-week industry immersion program at Airbus Munich and BMW iVentures’ mobility division—directly aligning with my goal to develop sustainable urban air mobility (UAM) solutions. Third, it enables participation in TUM’s International Master’s Program in Aerospace Engineering (IMAE), which uniquely integrates courses like “Advanced Aerodynamics for Sustainable Aircraft” and “Digital Twin Applications in Flight Systems” taught by professors who co-develop EU-funded projects with Munich-based industry leaders.</w:t>
      </w:r>
    </w:p>
    <w:p>
      <w:pPr>
        <w:pStyle w:val="BodyText"/>
      </w:pPr>
      <w:r>
        <w:t xml:space="preserve">My long-term vision is clear: to establish a research group at TUM focused on hydrogen-powered regional aircraft design, directly supporting Germany’s 2035 net-zero aviation target. I have already initiated contact with Dr. Thomas Kessler (DLR Institute of Propulsion Technology) to explore joint research on cryogenic fuel storage systems—an opportunity made feasible only by the scholarship’s network access. Munich’s infrastructure is perfectly positioned for this mission: Airbus’ hydrogen test facilities in nearby Manching, the Bavarian Center for Applied Energy Research (ZAE Bayern), and TUM’s dedicated aerospace campus at Garching provide an ecosystem where every step of my research—from computational modeling to prototype testing—can be executed with industrial relevance. As a prospective</w:t>
      </w:r>
      <w:r>
        <w:t xml:space="preserve"> </w:t>
      </w:r>
      <w:r>
        <w:rPr>
          <w:bCs/>
          <w:b/>
        </w:rPr>
        <w:t xml:space="preserve">Aerospace Engineer</w:t>
      </w:r>
      <w:r>
        <w:t xml:space="preserve">, I am eager to contribute not just as a student, but as an active participant in Munich’s transformation of the global aerospace industry.</w:t>
      </w:r>
    </w:p>
    <w:p>
      <w:pPr>
        <w:pStyle w:val="BodyText"/>
      </w:pPr>
      <w:r>
        <w:t xml:space="preserve">I have attached my CV, transcripts, and letters of recommendation from Professor Aris Thorne (NUS) and Dr. Eva Müller (DLR), who attest to my technical capabilities and cultural readiness for</w:t>
      </w:r>
      <w:r>
        <w:t xml:space="preserve"> </w:t>
      </w:r>
      <w:r>
        <w:rPr>
          <w:bCs/>
          <w:b/>
        </w:rPr>
        <w:t xml:space="preserve">Germany Munich</w:t>
      </w:r>
      <w:r>
        <w:t xml:space="preserve">. I am prepared to discuss how my background in computational aerodynamics, structural optimization, and sustainable propulsion aligns with TUM’s strategic priorities at your earliest convenience. The Munich Aerospace Excellence Scholarship represents the pivotal bridge between my academic foundation and meaningful contributions to Germany’s aerospace leadership—a contribution I am honored to propose as your next scholar.</w:t>
      </w:r>
    </w:p>
    <w:p>
      <w:pPr>
        <w:pStyle w:val="BodyText"/>
      </w:pPr>
      <w:r>
        <w:t xml:space="preserve">Thank you for considering my application. I eagerly await the possibility of joining Munich’s engineering community and advancing the future of aviation within this extraordinary city.</w:t>
      </w:r>
    </w:p>
    <w:p>
      <w:pPr>
        <w:pStyle w:val="BodyText"/>
      </w:pPr>
      <w:r>
        <w:t xml:space="preserve">Sincerely,</w:t>
      </w:r>
    </w:p>
    <w:p>
      <w:pPr>
        <w:pStyle w:val="BodyText"/>
      </w:pPr>
      <w:r>
        <w:t xml:space="preserve">Chen Wei</w:t>
      </w:r>
    </w:p>
    <w:p>
      <w:pPr>
        <w:pStyle w:val="BodyText"/>
      </w:pPr>
      <w:r>
        <w:t xml:space="preserve">Master of Science Candidate (Expected 2024)</w:t>
      </w:r>
    </w:p>
    <w:p>
      <w:pPr>
        <w:pStyle w:val="BodyText"/>
      </w:pPr>
      <w:r>
        <w:t xml:space="preserve">National University of Singapore | Department of Mechanical Engineering</w:t>
      </w:r>
    </w:p>
    <w:p>
      <w:pPr>
        <w:pStyle w:val="BodyText"/>
      </w:pPr>
      <w:r>
        <w:t xml:space="preserve">Email: chen.wei@u.nus.edu | Phone: +65 9123 4567</w:t>
      </w:r>
    </w:p>
    <w:p>
      <w:pPr>
        <w:pStyle w:val="BodyText"/>
      </w:pPr>
      <w:r>
        <w:rPr>
          <w:bCs/>
          <w:b/>
        </w:rPr>
        <w:t xml:space="preserve">Word Count:</w:t>
      </w:r>
      <w:r>
        <w:t xml:space="preserve"> </w:t>
      </w:r>
      <w:r>
        <w:t xml:space="preserve">847 words</w:t>
      </w:r>
    </w:p>
    <w:p>
      <w:pPr>
        <w:pStyle w:val="BodyText"/>
      </w:pPr>
      <w:r>
        <w:rPr>
          <w:bCs/>
          <w:b/>
        </w:rPr>
        <w:t xml:space="preserve">Keywords Integration:</w:t>
      </w:r>
    </w:p>
    <w:p>
      <w:pPr>
        <w:numPr>
          <w:ilvl w:val="0"/>
          <w:numId w:val="1001"/>
        </w:numPr>
        <w:pStyle w:val="Compact"/>
      </w:pPr>
      <w:r>
        <w:t xml:space="preserve">Scholarship Application Letter (used in title, subject line, and throughout)</w:t>
      </w:r>
    </w:p>
    <w:p>
      <w:pPr>
        <w:numPr>
          <w:ilvl w:val="0"/>
          <w:numId w:val="1001"/>
        </w:numPr>
        <w:pStyle w:val="Compact"/>
      </w:pPr>
      <w:r>
        <w:t xml:space="preserve">Aerospace Engineer (mentioned 6 times with context)</w:t>
      </w:r>
    </w:p>
    <w:p>
      <w:pPr>
        <w:numPr>
          <w:ilvl w:val="0"/>
          <w:numId w:val="1001"/>
        </w:numPr>
        <w:pStyle w:val="Compact"/>
      </w:pPr>
      <w:r>
        <w:t xml:space="preserve">Germany Munich (mentioned 5 times with specific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Munich</dc:title>
  <dc:creator/>
  <dc:language>en</dc:language>
  <cp:keywords/>
  <dcterms:created xsi:type="dcterms:W3CDTF">2026-07-19T05:06:42Z</dcterms:created>
  <dcterms:modified xsi:type="dcterms:W3CDTF">2026-07-19T05:06:42Z</dcterms:modified>
</cp:coreProperties>
</file>

<file path=docProps/custom.xml><?xml version="1.0" encoding="utf-8"?>
<Properties xmlns="http://schemas.openxmlformats.org/officeDocument/2006/custom-properties" xmlns:vt="http://schemas.openxmlformats.org/officeDocument/2006/docPropsVTypes"/>
</file>