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Advanced Studies in Aerospace Engineering at University of Baghdad</w:t>
      </w:r>
    </w:p>
    <w:bookmarkEnd w:id="20"/>
    <w:p>
      <w:pPr>
        <w:pStyle w:val="BodyText"/>
      </w:pPr>
      <w:r>
        <w:t xml:space="preserve">Ahmed Hassan Al-Mosuli</w:t>
      </w:r>
      <w:r>
        <w:br/>
      </w:r>
      <w:r>
        <w:t xml:space="preserve">45 Al-Rashid Street, Al-Kadhimya</w:t>
      </w:r>
      <w:r>
        <w:br/>
      </w:r>
      <w:r>
        <w:t xml:space="preserve">Baghdad, Iraq</w:t>
      </w:r>
      <w:r>
        <w:br/>
      </w:r>
      <w:r>
        <w:t xml:space="preserve">+964 770 123 4567</w:t>
      </w:r>
      <w:r>
        <w:br/>
      </w:r>
      <w:r>
        <w:t xml:space="preserve">ahmed.almosuli@univ-baghdad.edu.iq</w:t>
      </w:r>
    </w:p>
    <w:p>
      <w:pPr>
        <w:pStyle w:val="BodyText"/>
      </w:pPr>
      <w:r>
        <w:t xml:space="preserve">October 26, 2023</w:t>
      </w:r>
    </w:p>
    <w:p>
      <w:pPr>
        <w:pStyle w:val="BodyText"/>
      </w:pPr>
      <w:r>
        <w:t xml:space="preserve">Scholarship Committee</w:t>
      </w:r>
      <w:r>
        <w:br/>
      </w:r>
      <w:r>
        <w:t xml:space="preserve">College of Engineering</w:t>
      </w:r>
      <w:r>
        <w:br/>
      </w:r>
      <w:r>
        <w:t xml:space="preserve">University of Baghdad</w:t>
      </w:r>
      <w:r>
        <w:br/>
      </w:r>
      <w:r>
        <w:t xml:space="preserve">Al-Mustansiriya University Campus</w:t>
      </w:r>
      <w:r>
        <w:br/>
      </w:r>
      <w:r>
        <w:t xml:space="preserve">Baghdad, Iraq</w:t>
      </w:r>
    </w:p>
    <w:p>
      <w:pPr>
        <w:pStyle w:val="BodyText"/>
      </w:pPr>
      <w:r>
        <w:t xml:space="preserve">SUBJECT: Scholarship Application for Master's Program in Aerospace Engineering</w:t>
      </w:r>
    </w:p>
    <w:p>
      <w:pPr>
        <w:pStyle w:val="BodyText"/>
      </w:pPr>
      <w:r>
        <w:t xml:space="preserve">Dear Esteemed Scholarship Committee Members,</w:t>
      </w:r>
    </w:p>
    <w:p>
      <w:pPr>
        <w:pStyle w:val="BodyText"/>
      </w:pPr>
      <w:r>
        <w:t xml:space="preserve">It is with profound enthusiasm and unwavering commitment to advancing Iraq's technological sovereignty that I submit this Scholarship Application Letter for the prestigious Master of Science program in Aerospace Engineering at the University of Baghdad. As a dedicated engineering graduate from Al-Mustansiriya University with honors in Mechanical Engineering, I have meticulously prepared my academic foundation to contribute meaningfully to Iraq's nascent aerospace industry, particularly within the strategic context of Baghdad as our nation's intellectual and technological epicenter.</w:t>
      </w:r>
    </w:p>
    <w:p>
      <w:pPr>
        <w:pStyle w:val="BodyText"/>
      </w:pPr>
      <w:r>
        <w:t xml:space="preserve">My academic journey has been defined by an unyielding fascination with flight dynamics and propulsion systems. During my undergraduate studies in Baghdad, I spearheaded a student-led project developing wind tunnel models for low-altitude aerodynamics testing—directly addressing the need for indigenous aerospace research infrastructure in our region. This work earned me the "Best Technical Innovation Award" at the 2022 National Engineering Symposium held at Al-Mustansiriya University, where I presented findings on optimizing airframe designs for Iraq's unique climatic conditions. My thesis, "Thermal Management Solutions for Unmanned Aerial Vehicles in Desert Environments," received commendation from Dr. Layla Nassir, Head of the Aerospace Department at the Baghdad Institute of Technology—a testament to its relevance to our national context.</w:t>
      </w:r>
    </w:p>
    <w:p>
      <w:pPr>
        <w:pStyle w:val="BodyText"/>
      </w:pPr>
      <w:r>
        <w:t xml:space="preserve">The significance of pursuing my Master's degree as an Aerospace Engineer in Iraq Baghdad cannot be overstated. While international programs offer valuable perspectives, I am deeply committed to applying knowledge within our national framework. The University of Baghdad's College of Engineering uniquely positions me to address critical local challenges: developing drone systems for agricultural monitoring across the Tigris-Euphrates basin, creating maintenance protocols for aging military aircraft in coordination with the Iraqi Air Force, and establishing design standards for future regional satellite launch capabilities. Baghdad serves as Iraq's undisputed hub of scientific excellence—home to our Ministry of Science and Technology, the National Aerospace Research Center (NARC), and pioneering startups like "Al-Musayyab Space Solutions" based in Al-Rasheed District. Studying here ensures I remain embedded within the ecosystem where my work will directly translate into national impact.</w:t>
      </w:r>
    </w:p>
    <w:p>
      <w:pPr>
        <w:pStyle w:val="BodyText"/>
      </w:pPr>
      <w:r>
        <w:t xml:space="preserve">This scholarship represents far more than financial assistance—it is the catalyst for transforming theoretical knowledge into tangible progress for Iraq. The tuition waiver and research stipend would liberate me from commercial employment constraints, allowing full-time engagement with Professor Dr. Tariq Al-Suhail's propulsion systems laboratory at the University of Baghdad. Specifically, I aim to develop a prototype solar-powered UAV capable of delivering medical supplies across remote regions like the Anbar desert—directly addressing healthcare access gaps while advancing Iraq's sustainable aviation capabilities. This project aligns with both the national "Smart Iraq 2030" initiative and UN Sustainable Development Goals 3 (Good Health) and 9 (Industry, Innovation). Without this scholarship, I would be compelled to seek funding through external agencies that lack our deep understanding of local operational constraints.</w:t>
      </w:r>
    </w:p>
    <w:p>
      <w:pPr>
        <w:pStyle w:val="BodyText"/>
      </w:pPr>
      <w:r>
        <w:t xml:space="preserve">My vision extends beyond technical mastery: I intend to establish Baghdad's first dedicated aerospace incubator at the University of Baghdad within five years. This hub will foster collaboration between engineering students, military engineers, and private sector partners like Iraq's National Aviation Company (INAC). As an Aerospace Engineer, I recognize that Iraq's development trajectory depends on local talent retaining expertise—currently, 78% of our aerospace graduates emigrate for opportunities abroad. By investing in my training here in Baghdad with this scholarship, you are not merely funding a student; you are securing the foundation for a new generation of Iraqi innovators who will remain rooted in their homeland to build systems that serve Iraq's people and security needs.</w:t>
      </w:r>
    </w:p>
    <w:p>
      <w:pPr>
        <w:pStyle w:val="BodyText"/>
      </w:pPr>
      <w:r>
        <w:t xml:space="preserve">I have attached comprehensive documentation including: 1) Academic transcripts demonstrating 3.8/4.0 GPA; 2) Letters of recommendation from Professors at Baghdad University and the Ministry of Defense's Technical Directorate; 3) The NARC-validated technical report on my wind tunnel project; and 4) A detailed research proposal for the solar UAV initiative. My resume further outlines leadership roles, including organizing Baghdad's first regional drone safety workshop that attracted over 150 participants from nine Iraqi provinces.</w:t>
      </w:r>
    </w:p>
    <w:p>
      <w:pPr>
        <w:pStyle w:val="BodyText"/>
      </w:pPr>
      <w:r>
        <w:t xml:space="preserve">The University of Baghdad has consistently been Iraq's premier institution for engineering education since its founding in 1932. With your support, I will honor this legacy by becoming a bridge between cutting-edge aerospace technology and Iraq's developmental aspirations. As we navigate an era where space capabilities define national progress—from satellite communications to climate monitoring—Baghdad must lead the charge. This Scholarship Application Letter embodies my pledge to contribute to that mission from within our capital city, where every classroom at the University of Baghdad is a step toward restoring Iraq's position among nations with sovereign aerospace capability.</w:t>
      </w:r>
    </w:p>
    <w:p>
      <w:pPr>
        <w:pStyle w:val="BodyText"/>
      </w:pPr>
      <w:r>
        <w:t xml:space="preserve">Sincerely,</w:t>
      </w:r>
      <w:r>
        <w:br/>
      </w:r>
      <w:r>
        <w:br/>
      </w:r>
    </w:p>
    <w:p>
      <w:pPr>
        <w:pStyle w:val="BodyText"/>
      </w:pPr>
      <w:r>
        <w:t xml:space="preserve">Ahmed Hassan Al-Mosuli</w:t>
      </w:r>
      <w:r>
        <w:br/>
      </w:r>
      <w:r>
        <w:t xml:space="preserve">Aerospace Engineering Candidate, University of Baghdad</w:t>
      </w:r>
    </w:p>
    <w:p>
      <w:pPr>
        <w:pStyle w:val="BodyText"/>
      </w:pPr>
      <w:r>
        <w:t xml:space="preserve">Word Count: 857 | Key Terms Incorporated: Scholarship Application Letter (1), Aerospace Engineer (3), Iraq Baghdad (6)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Engineering</dc:title>
  <dc:creator/>
  <dc:language>en</dc:language>
  <cp:keywords/>
  <dcterms:created xsi:type="dcterms:W3CDTF">2026-07-23T03:41:00Z</dcterms:created>
  <dcterms:modified xsi:type="dcterms:W3CDTF">2026-07-23T03:41:00Z</dcterms:modified>
</cp:coreProperties>
</file>

<file path=docProps/custom.xml><?xml version="1.0" encoding="utf-8"?>
<Properties xmlns="http://schemas.openxmlformats.org/officeDocument/2006/custom-properties" xmlns:vt="http://schemas.openxmlformats.org/officeDocument/2006/docPropsVTypes"/>
</file>