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p>
      <w:pPr>
        <w:pStyle w:val="FirstParagraph"/>
      </w:pPr>
      <w:r>
        <w:rPr>
          <w:bCs/>
          <w:b/>
        </w:rPr>
        <w:t xml:space="preserve">Ms. Ayesha Khan</w:t>
      </w:r>
      <w:r>
        <w:br/>
      </w:r>
      <w:r>
        <w:t xml:space="preserve">House No. 45, Block G</w:t>
      </w:r>
      <w:r>
        <w:br/>
      </w:r>
      <w:r>
        <w:t xml:space="preserve">Faisal Town, Islamabad</w:t>
      </w:r>
      <w:r>
        <w:br/>
      </w:r>
      <w:r>
        <w:t xml:space="preserve">Pakistan</w:t>
      </w:r>
      <w:r>
        <w:br/>
      </w:r>
      <w:r>
        <w:t xml:space="preserve">October 26, 2023</w:t>
      </w:r>
    </w:p>
    <w:p>
      <w:pPr>
        <w:pStyle w:val="BodyText"/>
      </w:pPr>
      <w:r>
        <w:t xml:space="preserve">Dr. Farooq Ahmad</w:t>
      </w:r>
      <w:r>
        <w:br/>
      </w:r>
      <w:r>
        <w:t xml:space="preserve">Director of Scholarships &amp; Academic Advancement</w:t>
      </w:r>
      <w:r>
        <w:br/>
      </w:r>
      <w:r>
        <w:t xml:space="preserve">National Center for Aerospace Engineering (NCAE)</w:t>
      </w:r>
      <w:r>
        <w:br/>
      </w:r>
      <w:r>
        <w:t xml:space="preserve">SUPARCO Complex, Blue Area, Islamabad</w:t>
      </w:r>
      <w:r>
        <w:br/>
      </w:r>
      <w:r>
        <w:t xml:space="preserve">Pakistan</w:t>
      </w:r>
    </w:p>
    <w:p>
      <w:pPr>
        <w:pStyle w:val="BodyText"/>
      </w:pPr>
      <w:r>
        <w:rPr>
          <w:bCs/>
          <w:b/>
        </w:rPr>
        <w:t xml:space="preserve">Subject: Scholarship Application Letter for Advanced Studies in Aerospace Engineering at NCAE Islamabad</w:t>
      </w:r>
    </w:p>
    <w:p>
      <w:pPr>
        <w:pStyle w:val="BodyText"/>
      </w:pPr>
      <w:r>
        <w:t xml:space="preserve">Dear Dr. Ahmad,</w:t>
      </w:r>
    </w:p>
    <w:p>
      <w:pPr>
        <w:pStyle w:val="BodyText"/>
      </w:pPr>
      <w:r>
        <w:t xml:space="preserve">I am writing with profound enthusiasm to submit my Scholarship Application Letter for the prestigious Master of Science in Aerospace Engineering program at the National Center for Aerospace Engineering (NCAE) in Islamabad, Pakistan. As a dedicated engineering student deeply rooted in Pakistan's scientific aspirations, I have long aspired to contribute to our nation's burgeoning aerospace sector—a vision that finds its natural home within the hallowed grounds of SUPARCO’s campus in Islamabad. This application represents not merely an academic pursuit but a commitment to advancing</w:t>
      </w:r>
      <w:r>
        <w:t xml:space="preserve"> </w:t>
      </w:r>
      <w:r>
        <w:rPr>
          <w:bCs/>
          <w:b/>
        </w:rPr>
        <w:t xml:space="preserve">Aerospace Engineer</w:t>
      </w:r>
      <w:r>
        <w:t xml:space="preserve"> </w:t>
      </w:r>
      <w:r>
        <w:t xml:space="preserve">expertise where it matters most: in the heart of Pakistan's technological future.</w:t>
      </w:r>
    </w:p>
    <w:p>
      <w:pPr>
        <w:pStyle w:val="BodyText"/>
      </w:pPr>
      <w:r>
        <w:t xml:space="preserve">Growing up under the vast skies above Islamabad, I witnessed the transformative potential of aerospace technology when Pakistan launched its first communication satellite, PAKSAT-1R, in 2011. That moment ignited my passion for aerodynamics and propulsion systems—a passion now meticulously nurtured through my Bachelor of Science in Mechanical Engineering at NUST Islamabad. My academic journey has been defined by rigorous coursework including Computational Fluid Dynamics, Orbital Mechanics, and Advanced Materials Science. I graduated with a GPA of 3.8/4.0 while leading a student-led project to design a solar-powered UAV prototype for agricultural monitoring—a solution directly addressing Pakistan's need for sustainable resource management in rural areas near Islamabad.</w:t>
      </w:r>
    </w:p>
    <w:p>
      <w:pPr>
        <w:pStyle w:val="BodyText"/>
      </w:pPr>
      <w:r>
        <w:t xml:space="preserve">My commitment to aerospace extends beyond the classroom. During summer internships at the Space Technology Applications Complex (STAC) in Islamabad, I contributed to trajectory analysis for small satellite missions under SUPARCO mentors. I observed firsthand how Pakistan's space ambitions—evidenced by projects like PRIME and KAS-1—require engineers who understand both global standards and local contexts. As an</w:t>
      </w:r>
      <w:r>
        <w:t xml:space="preserve"> </w:t>
      </w:r>
      <w:r>
        <w:rPr>
          <w:bCs/>
          <w:b/>
        </w:rPr>
        <w:t xml:space="preserve">Aerospace Engineer</w:t>
      </w:r>
      <w:r>
        <w:t xml:space="preserve">, I aim to specialize in satellite propulsion systems, a critical gap in our national space program that directly impacts the reliability of communication satellites serving Pakistan's 220 million citizens. The NCAE’s state-of-the-art facilities, including its wind tunnels and computational labs on the Islamabad campus, are indispensable for this specialization.</w:t>
      </w:r>
    </w:p>
    <w:p>
      <w:pPr>
        <w:pStyle w:val="BodyText"/>
      </w:pPr>
      <w:r>
        <w:t xml:space="preserve">My Scholarship Application Letter is grounded in reality. While I have secured partial funding from my university, the full cost of advanced research—particularly for specialized software licenses and international conference attendance—remains a barrier. This scholarship would alleviate financial constraints, allowing me to fully immerse in NCAE's ecosystem without distraction. More importantly, it would affirm Pakistan’s investment in homegrown talent at a time when global aerospace competition intensifies. As Islamabad emerges as South Asia's hub for space innovation, our young engineers must be equipped with the same cutting-edge knowledge as counterparts in the US or Europe—yet remain committed to solving Pakistan’s unique challenges.</w:t>
      </w:r>
    </w:p>
    <w:p>
      <w:pPr>
        <w:pStyle w:val="BodyText"/>
      </w:pPr>
      <w:r>
        <w:t xml:space="preserve">Why choose NCAE Islamabad? The strategic location is pivotal. SUPARCO’s proximity to NCAE enables seamless collaboration on projects like the upcoming Pakistan Remote Sensing Satellite (PRSS-2). Working within Islamabad, I will engage with policymakers at the National Space Council and industry partners like PIA Aerospace. This ecosystem is unmatched in Pakistan: while other institutions offer theoretical training, NCAE integrates academia with national missions. My proposed research on low-thrust propulsion systems for CubeSats aligns perfectly with SUPARCO’s roadmap for affordable Earth observation satellites—directly supporting our nation's climate resilience and agricultural efficiency goals.</w:t>
      </w:r>
    </w:p>
    <w:p>
      <w:pPr>
        <w:pStyle w:val="BodyText"/>
      </w:pPr>
      <w:r>
        <w:t xml:space="preserve">I have already begun preparing for this role. I authored a technical paper on "Optimizing Propulsion Efficiency in Small Satellites" (submitted to the Pakistan Engineering Council Journal), and I regularly attend SUPARCO’s public lectures at the Islamabad campus. My fluency in English, Urdu, and basic Pashto enables me to bridge communication gaps between international collaborators and local communities—an asset for projects targeting rural areas across Punjab or Khyber Pakhtunkhwa. I understand that becoming an</w:t>
      </w:r>
      <w:r>
        <w:t xml:space="preserve"> </w:t>
      </w:r>
      <w:r>
        <w:rPr>
          <w:bCs/>
          <w:b/>
        </w:rPr>
        <w:t xml:space="preserve">Aerospace Engineer</w:t>
      </w:r>
      <w:r>
        <w:t xml:space="preserve"> </w:t>
      </w:r>
      <w:r>
        <w:t xml:space="preserve">in Pakistan requires not just technical skill but cultural intelligence; our satellites must serve every region, from Islamabad’s urban centers to Balochistan’s remote villages.</w:t>
      </w:r>
    </w:p>
    <w:p>
      <w:pPr>
        <w:pStyle w:val="BodyText"/>
      </w:pPr>
      <w:r>
        <w:t xml:space="preserve">This scholarship is a catalyst for national progress. With it, I will complete my M.S. within 18 months while contributing to NCAE's ongoing projects on satellite miniaturization and launch vehicle design. Post-graduation, I commit to working with SUPARCO for at least five years—directly supporting Pakistan's ambition to become a space-faring nation by 2030. My goal transcends personal achievement: I aim to establish Islamabad as a global benchmark for affordable aerospace solutions that serve developing nations. As the first engineer from my village in Rawalpindi district to pursue such advanced studies, I embody the promise of Pakistan’s educational revolution.</w:t>
      </w:r>
    </w:p>
    <w:p>
      <w:pPr>
        <w:pStyle w:val="BodyText"/>
      </w:pPr>
      <w:r>
        <w:t xml:space="preserve">Thank you for considering my Scholarship Application Letter. The opportunity to train at NCAE Islamabad—where every lab and lecture hall echoes with our nation's space dreams—is a responsibility I embrace wholeheartedly. My background, resolve, and vision align precisely with the mission of Pakistan’s aerospace advancement. I have attached all supporting documents: academic transcripts, project portfolios, letters of recommendation from NUST faculty and SUPARCO mentors, and my technical paper draft.</w:t>
      </w:r>
    </w:p>
    <w:p>
      <w:pPr>
        <w:pStyle w:val="BodyText"/>
      </w:pPr>
      <w:r>
        <w:t xml:space="preserve">I welcome the chance to discuss how my skills can contribute to your team during an interview at your convenience. May we soon witness Pakistan’s satellites not just circling our skies but propelling our nation toward new frontiers—starting right here in Islamabad.</w:t>
      </w:r>
    </w:p>
    <w:p>
      <w:pPr>
        <w:pStyle w:val="BodyText"/>
      </w:pPr>
      <w:r>
        <w:t xml:space="preserve">Sincerely,</w:t>
      </w:r>
      <w:r>
        <w:br/>
      </w:r>
      <w:r>
        <w:t xml:space="preserve">Ayesha Khan</w:t>
      </w:r>
    </w:p>
    <w:p>
      <w:pPr>
        <w:pStyle w:val="BodyText"/>
      </w:pPr>
      <w:r>
        <w:rPr>
          <w:bCs/>
          <w:b/>
        </w:rPr>
        <w:t xml:space="preserve">Enclosures:</w:t>
      </w:r>
      <w:r>
        <w:t xml:space="preserve"> </w:t>
      </w:r>
      <w:r>
        <w:t xml:space="preserve">Academic Transcripts (NUST), Research Portfolio, Letters of Recommendation (2x), Technical Paper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2026-07-24T07:12:31Z</dcterms:created>
  <dcterms:modified xsi:type="dcterms:W3CDTF">2026-07-24T07:12:31Z</dcterms:modified>
</cp:coreProperties>
</file>

<file path=docProps/custom.xml><?xml version="1.0" encoding="utf-8"?>
<Properties xmlns="http://schemas.openxmlformats.org/officeDocument/2006/custom-properties" xmlns:vt="http://schemas.openxmlformats.org/officeDocument/2006/docPropsVTypes"/>
</file>