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X3ff10f6a1bcd99cbc709204586b632a87b4346e"/>
    <w:p>
      <w:pPr>
        <w:pStyle w:val="Heading1"/>
      </w:pPr>
      <w:r>
        <w:t xml:space="preserve">Scholarship Application Letter for Aerospace Engineering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Mechanical, Aerospace and Civil Engineering</w:t>
      </w:r>
      <w:r>
        <w:br/>
      </w:r>
      <w:r>
        <w:t xml:space="preserve">The University of Manchester</w:t>
      </w:r>
      <w:r>
        <w:br/>
      </w:r>
      <w:r>
        <w:t xml:space="preserve">Manchester M13 9PL</w:t>
      </w:r>
      <w:r>
        <w:br/>
      </w:r>
      <w:r>
        <w:t xml:space="preserve">United Kingdom</w:t>
      </w:r>
    </w:p>
    <w:bookmarkStart w:id="20" w:name="Xc477b976614da0155358a2e6b68cee7c3125de8"/>
    <w:p>
      <w:pPr>
        <w:pStyle w:val="Heading2"/>
      </w:pPr>
      <w:r>
        <w:t xml:space="preserve">Subject: Scholarship Application for MSc Aerospace Engineering Program</w:t>
      </w:r>
    </w:p>
    <w:p>
      <w:pPr>
        <w:pStyle w:val="FirstParagraph"/>
      </w:pPr>
      <w:r>
        <w:t xml:space="preserve">Dear Admissions Committee,</w:t>
      </w:r>
    </w:p>
    <w:p>
      <w:pPr>
        <w:pStyle w:val="BodyText"/>
      </w:pPr>
      <w:r>
        <w:t xml:space="preserve">It is with profound enthusiasm and unwavering determination that I submit this Scholarship Application Letter to express my earnest interest in the MSc Aerospace Engineering program at The University of Manchester. As an aspiring young professional deeply committed to advancing the frontiers of aerospace technology, I recognize that studying within the vibrant academic ecosystem of United Kingdom Manchester represents not merely an educational opportunity, but a transformative step toward realizing my lifelong ambition to become a pioneering</w:t>
      </w:r>
      <w:r>
        <w:t xml:space="preserve"> </w:t>
      </w:r>
      <w:r>
        <w:rPr>
          <w:bCs/>
          <w:b/>
        </w:rPr>
        <w:t xml:space="preserve">Aerospace Engineer</w:t>
      </w:r>
      <w:r>
        <w:t xml:space="preserve"> </w:t>
      </w:r>
      <w:r>
        <w:t xml:space="preserve">capable of addressing humanity's most complex challenges in sustainable flight and space exploration.</w:t>
      </w:r>
    </w:p>
    <w:p>
      <w:pPr>
        <w:pStyle w:val="BodyText"/>
      </w:pPr>
      <w:r>
        <w:t xml:space="preserve">My academic journey has been meticulously focused on developing the technical rigor and innovative mindset essential for success in aerospace engineering. I graduated with first-class honors (78%) from the National University of Science and Technology (NUST) in Islamabad, Pakistan, where I completed a BEng in Mechanical Engineering with specialized coursework in aerodynamics, computational fluid dynamics (CFD), and structural analysis. My undergraduate thesis on "Optimization of Winglet Designs for Reduced Drag in Commercial Aircraft" earned departmental recognition and was published in the Journal of Aerospace Technology. This project involved advanced ANSYS Fluent simulations and wind tunnel testing at NUST's state-of-the-art facilities, where I achieved a 12% reduction in induced drag through biomimetic design principles inspired by albatross wing morphology. These experiences ignited my passion for sustainable aerospace solutions—a priority central to Manchester’s research vision.</w:t>
      </w:r>
    </w:p>
    <w:p>
      <w:pPr>
        <w:pStyle w:val="BodyText"/>
      </w:pPr>
      <w:r>
        <w:t xml:space="preserve">What compels me most toward The University of Manchester is its unparalleled position as a global leader in aerospace innovation within the United Kingdom Manchester region. The university’s strategic location in Greater Manchester provides direct access to industry giants like Rolls-Royce, BAE Systems, and Airbus UK, whose advanced engineering campuses are just minutes from campus. I have closely followed Professor Martin Widdowson’s groundbreaking work on sustainable propulsion systems at the School of Mechanical, Aerospace and Civil Engineering (MACE), particularly his recent £5M EPSRC-funded project on hydrogen-powered aircraft engines. Furthermore, Manchester’s recently launched</w:t>
      </w:r>
      <w:r>
        <w:t xml:space="preserve"> </w:t>
      </w:r>
      <w:r>
        <w:rPr>
          <w:iCs/>
          <w:i/>
        </w:rPr>
        <w:t xml:space="preserve">Advanced Propulsion Centre</w:t>
      </w:r>
      <w:r>
        <w:t xml:space="preserve"> </w:t>
      </w:r>
      <w:r>
        <w:t xml:space="preserve">facility offers hands-on access to cutting-edge test rigs—something I cannot replicate in my home country. The university’s emphasis on industry collaboration through its</w:t>
      </w:r>
      <w:r>
        <w:t xml:space="preserve"> </w:t>
      </w:r>
      <w:r>
        <w:rPr>
          <w:iCs/>
          <w:i/>
        </w:rPr>
        <w:t xml:space="preserve">Aerospace Engineering MSc</w:t>
      </w:r>
      <w:r>
        <w:t xml:space="preserve"> </w:t>
      </w:r>
      <w:r>
        <w:t xml:space="preserve">program, which includes mandatory placements with partners like GE Aviation and the UK's National Wind Tunnel, aligns perfectly with my goal of developing commercially viable aerospace technologies.</w:t>
      </w:r>
    </w:p>
    <w:p>
      <w:pPr>
        <w:pStyle w:val="BodyText"/>
      </w:pPr>
      <w:r>
        <w:t xml:space="preserve">My professional experience further validates my readiness for this rigorous program. I served as a Junior Design Engineer at PIA Engineering (Pakistan International Airlines) for 18 months, where I contributed to aircraft maintenance optimization projects that reduced turnaround times by 18%. During this role, I collaborated with international teams using CATIA V6 and developed troubleshooting protocols adopted company-wide. This experience revealed critical gaps in sustainable aviation infrastructure—particularly the urgent need for lightweight composite materials and efficient propulsion systems—that drive my desire to specialize in advanced aerospace materials during my master's studies. Manchester’s</w:t>
      </w:r>
      <w:r>
        <w:t xml:space="preserve"> </w:t>
      </w:r>
      <w:r>
        <w:rPr>
          <w:iCs/>
          <w:i/>
        </w:rPr>
        <w:t xml:space="preserve">Materials Innovation Factory</w:t>
      </w:r>
      <w:r>
        <w:t xml:space="preserve">, co-located with MACE, presents an ideal environment to pursue this specialization through its partnership with global material science leaders like AkzoNobel and Siemens.</w:t>
      </w:r>
    </w:p>
    <w:p>
      <w:pPr>
        <w:pStyle w:val="BodyText"/>
      </w:pPr>
      <w:r>
        <w:t xml:space="preserve">Financial considerations present a significant barrier to my academic aspirations. As a first-generation university student from a modest-income household in Pakistan, I have relied entirely on scholarships and part-time work to fund my undergraduate education. My family’s annual income of approximately $12,000 USD makes the full tuition fee of £34,500 for the MSc program unattainable without substantial support. This Scholarship Application Letter is thus not merely a request for financial aid—it represents a strategic investment in cultivating homegrown talent capable of contributing to the UK’s aerospace sector while addressing global challenges. The Manchester Aerospace Scholarship would alleviate this burden, allowing me to fully immerse myself in research rather than diverting energy toward financial concerns. I have already secured partial funding from the Pakistan Higher Education Commission (HEC), but the remaining £20,000 is unattainable without this scholarship.</w:t>
      </w:r>
    </w:p>
    <w:p>
      <w:pPr>
        <w:pStyle w:val="BodyText"/>
      </w:pPr>
      <w:r>
        <w:t xml:space="preserve">My long-term vision as a future</w:t>
      </w:r>
      <w:r>
        <w:t xml:space="preserve"> </w:t>
      </w:r>
      <w:r>
        <w:rPr>
          <w:bCs/>
          <w:b/>
        </w:rPr>
        <w:t xml:space="preserve">Aerospace Engineer</w:t>
      </w:r>
      <w:r>
        <w:t xml:space="preserve"> </w:t>
      </w:r>
      <w:r>
        <w:t xml:space="preserve">transcends national boundaries. I aspire to lead R&amp;D initiatives at an international aerospace consortium focused on decarbonizing air travel, with particular emphasis on developing regional aircraft for emerging markets that prioritize affordability and sustainability. The University of Manchester’s strong industry partnerships and global alumni network in the aerospace sector will be instrumental in realizing this vision. Specifically, the university’s</w:t>
      </w:r>
      <w:r>
        <w:t xml:space="preserve"> </w:t>
      </w:r>
      <w:r>
        <w:rPr>
          <w:iCs/>
          <w:i/>
        </w:rPr>
        <w:t xml:space="preserve">Manchester Aircraft Design Challenge</w:t>
      </w:r>
      <w:r>
        <w:t xml:space="preserve"> </w:t>
      </w:r>
      <w:r>
        <w:t xml:space="preserve">competition—a real-world project involving students from 15 countries—will provide invaluable cross-cultural collaboration experience essential for my goal of developing globally accessible aerospace solutions. Upon graduation, I intend to return to Pakistan to establish a research center focused on sustainable aviation technologies, creating a pipeline of talent and spurring economic growth in South Asia’s emerging aerospace market.</w:t>
      </w:r>
    </w:p>
    <w:p>
      <w:pPr>
        <w:pStyle w:val="BodyText"/>
      </w:pPr>
      <w:r>
        <w:t xml:space="preserve">I am acutely aware that the United Kingdom Manchester represents one of the most dynamic hubs for engineering education worldwide. The city’s recent designation as a</w:t>
      </w:r>
      <w:r>
        <w:t xml:space="preserve"> </w:t>
      </w:r>
      <w:r>
        <w:rPr>
          <w:iCs/>
          <w:i/>
        </w:rPr>
        <w:t xml:space="preserve">European Innovation Hub</w:t>
      </w:r>
      <w:r>
        <w:t xml:space="preserve"> </w:t>
      </w:r>
      <w:r>
        <w:t xml:space="preserve">by the European Commission, coupled with Manchester City Council’s £200 million investment in STEM infrastructure, underscores its strategic importance. Studying here would place me at the epicenter of innovation where academia and industry converge to solve problems like climate change and resource efficiency—challenges that define modern aerospace engineering. The prospect of collaborating with peers from over 150 nations within Manchester’s diverse academic community excites me as much as the technical opportunities.</w:t>
      </w:r>
    </w:p>
    <w:p>
      <w:pPr>
        <w:pStyle w:val="BodyText"/>
      </w:pPr>
      <w:r>
        <w:t xml:space="preserve">My academic excellence, hands-on engineering experience, and clear vision for contributing to sustainable aerospace align precisely with the University of Manchester’s mission to drive "world-changing discoveries." This Scholarship Application Letter represents my commitment to becoming a leader who will advance both the university’s reputation and global aerospace progress. I have attached all supporting documents including transcripts, recommendation letters from my thesis advisor (Prof. Ali Haider) and industry supervisor (Mr. Farhan Khan), and a detailed research proposal on "Hybrid Electric Propulsion for Short-Haul Regional Aircraft."</w:t>
      </w:r>
    </w:p>
    <w:p>
      <w:pPr>
        <w:pStyle w:val="BodyText"/>
      </w:pPr>
      <w:r>
        <w:t xml:space="preserve">Thank you for considering my application. I am eager to contribute to Manchester’s legacy of aerospace innovation and would welcome the opportunity to discuss how my background aligns with your program during an interview. I look forward to the possibility of contributing meaningfully as a member of The University of Manchester community.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2026-07-23T15:37:55Z</dcterms:created>
  <dcterms:modified xsi:type="dcterms:W3CDTF">2026-07-23T15:37:55Z</dcterms:modified>
</cp:coreProperties>
</file>

<file path=docProps/custom.xml><?xml version="1.0" encoding="utf-8"?>
<Properties xmlns="http://schemas.openxmlformats.org/officeDocument/2006/custom-properties" xmlns:vt="http://schemas.openxmlformats.org/officeDocument/2006/docPropsVTypes"/>
</file>