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p>
      <w:pPr>
        <w:pStyle w:val="FirstParagraph"/>
      </w:pPr>
      <w:r>
        <w:t xml:space="preserve">July 15, 2023</w:t>
      </w:r>
    </w:p>
    <w:p>
      <w:pPr>
        <w:pStyle w:val="BodyText"/>
      </w:pPr>
      <w:r>
        <w:t xml:space="preserve">Scholarship Committee</w:t>
      </w:r>
    </w:p>
    <w:p>
      <w:pPr>
        <w:pStyle w:val="BodyText"/>
      </w:pPr>
      <w:r>
        <w:t xml:space="preserve">Uzbekistan Aerospace Development Foundation</w:t>
      </w:r>
    </w:p>
    <w:p>
      <w:pPr>
        <w:pStyle w:val="BodyText"/>
      </w:pPr>
      <w:r>
        <w:t xml:space="preserve">Tashkent, Uzbekistan</w:t>
      </w:r>
    </w:p>
    <w:bookmarkStart w:id="20" w:name="X91956c835255958a6ec405900cf19c1f7ef4e2c"/>
    <w:p>
      <w:pPr>
        <w:pStyle w:val="Heading1"/>
      </w:pPr>
      <w:r>
        <w:t xml:space="preserve">Scholarship Application Letter for Aerospace Engineering Studies in Tashkent</w:t>
      </w:r>
    </w:p>
    <w:p>
      <w:pPr>
        <w:pStyle w:val="FirstParagraph"/>
      </w:pPr>
      <w:r>
        <w:t xml:space="preserve">Dear Esteemed Scholarship Committee,</w:t>
      </w:r>
    </w:p>
    <w:p>
      <w:pPr>
        <w:pStyle w:val="BodyText"/>
      </w:pPr>
      <w:r>
        <w:t xml:space="preserve">I am writing with profound enthusiasm to submit my application for the prestigious International Aerospace Scholarships offered by the Uzbekistan Aerospace Development Foundation. As a dedicated aspiring aerospace engineer hailing from Samarkand, Uzbekistan, I have meticulously prepared this Scholarship Application Letter to express my unwavering commitment to advancing my academic journey in aerospace engineering at Tashkent's premier institutions, where I intend to contribute meaningfully to Central Asia's burgeoning space sector.</w:t>
      </w:r>
    </w:p>
    <w:p>
      <w:pPr>
        <w:pStyle w:val="BodyText"/>
      </w:pPr>
      <w:r>
        <w:t xml:space="preserve">My fascination with aerospace engineering began during my undergraduate studies at the Uzbekistan State University of Economics, where I graduated with honors in Mechanical Engineering (GPA: 3.8/4.0). Throughout my academic career, I immersed myself in advanced fluid dynamics, composite materials science, and computational aerodynamics – courses that ignited my passion for designing sustainable aerospace systems. My senior thesis on "Optimization of Winglet Designs for Regional Aircraft" earned recognition at the Central Asian Engineering Symposium in Tashkent, where I presented alongside industry professionals from the Uzbek Space Agency (UZSAT). This experience solidified my resolve to pursue specialized graduate studies in Uzbekistan's capital city, which has rapidly emerged as a pivotal hub for aerospace innovation across Eurasia.</w:t>
      </w:r>
    </w:p>
    <w:p>
      <w:pPr>
        <w:pStyle w:val="BodyText"/>
      </w:pPr>
      <w:r>
        <w:t xml:space="preserve">What distinguishes Tashkent as the ideal destination for my Aerospace Engineer training cannot be overstated. The city's strategic location at the heart of Central Asia positions it to leverage geopolitical opportunities in space technology, particularly through Uzbekistan's landmark partnership with Roscosmos and emerging collaborations with ESA. I have closely followed how Tashkent has transformed into a dynamic aerospace ecosystem: the establishment of UZSAT's new satellite control center, the construction of Central Asia's first dedicated aerospace research park near Chilanzar, and Tashkent State Technical University's recent partnership with MIT for advanced propulsion systems. Studying in Uzbekistan Tashkent would allow me to directly engage with these developments – from working alongside UZSAT engineers on the upcoming "Uzbekistan-1" satellite project to contributing to the nation's ambitious space infrastructure roadmap under the "Digital Uzbekistan 2030" initiative.</w:t>
      </w:r>
    </w:p>
    <w:p>
      <w:pPr>
        <w:pStyle w:val="BodyText"/>
      </w:pPr>
      <w:r>
        <w:t xml:space="preserve">My professional trajectory aligns precisely with Uzbekistan's aerospace priorities. During my internship at the Tashkent-based company "UzCosmos," I contributed to developing thermal protection systems for high-altitude drones used in agricultural monitoring – a project directly supporting Uzbekistan's goal of using satellite technology for sustainable resource management. This hands-on experience revealed critical gaps in regional aerospace expertise that my advanced studies would address. Specifically, I aim to specialize in satellite constellation design and small-satellite manufacturing at Tashkent's cutting-edge facilities, areas identified as national priorities by the Ministry of Defense and Transport. My long-term vision is to co-found a Central Asian aerospace startup focused on affordable Earth observation systems for climate monitoring – a mission that would directly advance Uzbekistan's UN SDG commitments while creating high-value engineering jobs in Tashkent.</w:t>
      </w:r>
    </w:p>
    <w:p>
      <w:pPr>
        <w:pStyle w:val="BodyText"/>
      </w:pPr>
      <w:r>
        <w:t xml:space="preserve">I understand that pursuing graduate studies as an Aerospace Engineer in Tashkent requires significant financial investment, which is why I am applying for this scholarship with the utmost seriousness. This support would alleviate my family's financial burden (my parents are teachers with modest incomes) and allow me to fully dedicate myself to research at the Uzbekistan National Aerospace Center. The Foundation's commitment to developing local talent resonates deeply with me – having witnessed how Tashkent universities now produce 40% of Central Asia's aerospace engineers, I recognize this scholarship as a transformative investment in our region's technological sovereignty. Unlike generic international programs, this scholarship specifically targets Uzbekistan Tashkent institutions where I can directly serve the nation's strategic interests in space exploration and satellite applications.</w:t>
      </w:r>
    </w:p>
    <w:p>
      <w:pPr>
        <w:pStyle w:val="BodyText"/>
      </w:pPr>
      <w:r>
        <w:t xml:space="preserve">My academic preparation includes proficiency in ANSYS Fluent for CFD simulations, Python programming for orbital mechanics calculations, and hands-on experience with drone assembly at Tashkent's Aerodynamics Laboratory. I have also completed the "Space Systems Engineering" certification from the International Space University (ISU), which included a case study on Uzbekistan's satellite policy framework. My language capabilities include native Uzbek and Russian, with advanced English fluency verified by TOEFL 108/120 – essential for collaborating with global space agencies based in Tashkent. I am particularly excited about the opportunity to learn from Professor Aliya Karimova, USTU's leading expert in satellite communication systems, whose work on low-orbit constellations directly informs my proposed research on cost-effective remote sensing solutions.</w:t>
      </w:r>
    </w:p>
    <w:p>
      <w:pPr>
        <w:pStyle w:val="BodyText"/>
      </w:pPr>
      <w:r>
        <w:t xml:space="preserve">Uzbekistan's recent space achievements – including the successful launch of the "Oqshom-1" microsatellite in 2022 and plans for a national space station by 2035 – demonstrate that Tashkent is no longer just a regional player but an emerging force in global aerospace. As an Aerospace Engineer, I am driven to contribute to this narrative: developing indigenous satellite technology that serves not only Uzbekistan but also our neighboring countries through the Central Asian Space Consortium. My proposed thesis, "Modular Satellite Architecture for Agricultural Monitoring in Arid Regions," directly addresses Uzbekistan's need for climate-resilient farming solutions while aligning with Tashkent's national space strategy. This project would leverage data from UZSAT's existing satellites and build on partnerships established through the Tashkent Space Innovation Hub.</w:t>
      </w:r>
    </w:p>
    <w:p>
      <w:pPr>
        <w:pStyle w:val="BodyText"/>
      </w:pPr>
      <w:r>
        <w:t xml:space="preserve">I recognize that a Scholarship Application Letter carries profound weight when seeking to study in Uzbekistan Tashkent – it represents not just personal ambition but commitment to our nation's technological ascent. I have already secured conditional admission from Tashkent State Technical University's Aerospace Engineering Department, where I will join their "Next-Gen Satellite Systems" research group under Dr. Akhmedov, a former ESA scientist now leading Uzbekistan's satellite navigation program. This scholarship would be the crucial catalyst enabling me to transition from theoretical knowledge to tangible contributions in Tashkent's aerospace revolution.</w:t>
      </w:r>
    </w:p>
    <w:p>
      <w:pPr>
        <w:pStyle w:val="BodyText"/>
      </w:pPr>
      <w:r>
        <w:t xml:space="preserve">Thank you for considering my application. I welcome the opportunity to discuss how my skills as an aspiring Aerospace Engineer can serve Uzbekistan's vision for space leadership from the heart of Tashkent. I have attached all required documentation including academic transcripts, letters of recommendation from UZSAT engineers, and a detailed research proposal aligned with Uzbekistan's National Space Development Strategy 2035. My goal is not merely to earn a degree, but to become an active architect in building the aerospace future that Tashkent represents – a future where Central Asia's innovators stand shoulder-to-shoulder with global space pioneers.</w:t>
      </w:r>
    </w:p>
    <w:p>
      <w:pPr>
        <w:pStyle w:val="BodyText"/>
      </w:pPr>
      <w:r>
        <w:t xml:space="preserve">Sincerely,</w:t>
      </w:r>
    </w:p>
    <w:p>
      <w:pPr>
        <w:pStyle w:val="BodyText"/>
      </w:pPr>
      <w:r>
        <w:t xml:space="preserve">Alisher Yusupov</w:t>
      </w:r>
    </w:p>
    <w:p>
      <w:pPr>
        <w:pStyle w:val="BodyText"/>
      </w:pPr>
      <w:r>
        <w:t xml:space="preserve">Undergraduate Mechanical Engineering Graduate, Uzbekistan State University of Economics</w:t>
      </w:r>
    </w:p>
    <w:p>
      <w:pPr>
        <w:pStyle w:val="BodyText"/>
      </w:pPr>
      <w:r>
        <w:t xml:space="preserve">Email: a.yusupov@university.edu | Phone: +998 93 123-4567</w:t>
      </w:r>
    </w:p>
    <w:p>
      <w:pPr>
        <w:pStyle w:val="BodyText"/>
      </w:pPr>
      <w:r>
        <w:t xml:space="preserve">This Scholarship Application Letter represents a commitment to advancing Uzbekistan's aerospace capabilities from Tashkent – where innovation meets national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2026-07-21T03:24:46Z</dcterms:created>
  <dcterms:modified xsi:type="dcterms:W3CDTF">2026-07-21T03:24:46Z</dcterms:modified>
</cp:coreProperties>
</file>

<file path=docProps/custom.xml><?xml version="1.0" encoding="utf-8"?>
<Properties xmlns="http://schemas.openxmlformats.org/officeDocument/2006/custom-properties" xmlns:vt="http://schemas.openxmlformats.org/officeDocument/2006/docPropsVTypes"/>
</file>