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the Architectural Excellence Scholarship Program</w:t>
      </w:r>
    </w:p>
    <w:bookmarkEnd w:id="20"/>
    <w:p>
      <w:pPr>
        <w:pStyle w:val="BodyText"/>
      </w:pPr>
      <w:r>
        <w:t xml:space="preserve">Dr. Eleanor Whitaker</w:t>
      </w:r>
      <w:r>
        <w:br/>
      </w:r>
      <w:r>
        <w:t xml:space="preserve">Scholarship Committee Chair</w:t>
      </w:r>
      <w:r>
        <w:br/>
      </w:r>
      <w:r>
        <w:t xml:space="preserve">Queensland University of Technology (QUT)</w:t>
      </w:r>
      <w:r>
        <w:br/>
      </w:r>
      <w:r>
        <w:t xml:space="preserve">Gardens Point Campus</w:t>
      </w:r>
      <w:r>
        <w:br/>
      </w:r>
      <w:r>
        <w:t xml:space="preserve">Brisbane, QLD 4000</w:t>
      </w:r>
    </w:p>
    <w:p>
      <w:pPr>
        <w:pStyle w:val="BodyText"/>
      </w:pPr>
      <w:r>
        <w:t xml:space="preserve">Date: October 26, 2023</w:t>
      </w:r>
    </w:p>
    <w:bookmarkStart w:id="21" w:name="X7ebc02a72e7fc3679c78d1d1f7a2f4cd1cf0402"/>
    <w:p>
      <w:pPr>
        <w:pStyle w:val="Heading2"/>
      </w:pPr>
      <w:r>
        <w:t xml:space="preserve">Subject: Application for Architectural Excellence Scholarship to Advance Sustainable Design in Australia Brisbane</w:t>
      </w:r>
    </w:p>
    <w:bookmarkEnd w:id="21"/>
    <w:p>
      <w:pPr>
        <w:pStyle w:val="FirstParagraph"/>
      </w:pPr>
      <w:r>
        <w:t xml:space="preserve">Dear Dr. Whitaker and Esteemed Scholarship Committee,</w:t>
      </w:r>
    </w:p>
    <w:p>
      <w:pPr>
        <w:pStyle w:val="BodyText"/>
      </w:pPr>
      <w:r>
        <w:t xml:space="preserve">It is with profound enthusiasm and deep respect for the architectural legacy of Australia Brisbane that I submit this Scholarship Application Letter for the prestigious Architectural Excellence Scholarship at Queensland University of Technology. As a dedicated aspiring Architect with five years of professional experience across Southeast Asia, I have meticulously crafted my academic and design trajectory toward contributing meaningfully to Brisbane's evolving urban landscape—a city uniquely positioned at the forefront of sustainable architectural innovation in Australia.</w:t>
      </w:r>
    </w:p>
    <w:p>
      <w:pPr>
        <w:pStyle w:val="BodyText"/>
      </w:pPr>
      <w:r>
        <w:t xml:space="preserve">My journey as an Architect began during my undergraduate studies at the University of Melbourne, where I specialized in environmental design systems. However, it was witnessing Brisbane's transformative architectural narrative—from the visionary designs of the Queensland Cultural Centre to contemporary projects like The Wave (formerly Suncorp Piazza)—that ignited my commitment to designing for climate resilience. In 2021, I led a community housing project in Jakarta that integrated passive cooling techniques inspired by Indigenous Australian building principles, reducing energy consumption by 47%. This experience solidified my conviction that Brisbane's tropical climate and cultural dynamism offer an unparalleled laboratory for architectural solutions addressing global sustainability challenges.</w:t>
      </w:r>
    </w:p>
    <w:p>
      <w:pPr>
        <w:pStyle w:val="BodyText"/>
      </w:pPr>
      <w:r>
        <w:t xml:space="preserve">I am applying to QUT’s Master of Architecture program with a focus on Tropical Urban Design, precisely because Australia Brisbane represents the ideal ecosystem for this specialization. The city's strategic initiatives like the "Brisbane 2031: A City for People" plan and QUT's own Centre for Advanced Architecture research directly align with my professional objectives. Unlike other global cities, Brisbane uniquely balances rapid urbanization with a profound respect for its natural environment—home to the world’s largest urban forest and 250+ days of sunshine annually. My proposed thesis, "Adaptive Bioclimatic Facades for Brisbane's Urban Heat Island," aims to develop responsive building envelopes using locally sourced materials that reduce cooling demands by 60% while enhancing biodiversity corridors. This research directly addresses the Queensland Government’s 2032 Net Zero target and positions Brisbane as a global model for climate-responsive architecture.</w:t>
      </w:r>
    </w:p>
    <w:p>
      <w:pPr>
        <w:pStyle w:val="BodyText"/>
      </w:pPr>
      <w:r>
        <w:t xml:space="preserve">Financial constraints have long threatened my ability to fully engage with this critical work. While I secured professional experience at the renowned Melbourne-based studio SJB, my family's limited resources necessitate scholarship support to pursue advanced studies in Australia Brisbane without accumulating debilitating student debt. The Architectural Excellence Scholarship would provide not just financial relief, but crucial access to QUT’s state-of-the-art BIM (Building Information Modeling) lab and partnerships with industry leaders like Woods Bagot—Brisbane's premier sustainable design firm. This access is indispensable for testing my bioclimatic facade prototypes using Brisbane’s specific microclimates, a resource unavailable in my current location.</w:t>
      </w:r>
    </w:p>
    <w:p>
      <w:pPr>
        <w:pStyle w:val="BodyText"/>
      </w:pPr>
      <w:r>
        <w:t xml:space="preserve">My professional background demonstrates a consistent commitment to architectural excellence that transcends technical skills. In 2022, I co-founded "Green Horizons," a non-profit mentoring program connecting 150+ students from underprivileged backgrounds with practicing Architects across Southeast Asia. This initiative directly reflects Brisbane’s community-centric design ethos—evident in projects like the Brisbane City Hall's recent adaptive reuse. I am particularly inspired by how architects such as Glenn Murcutt (though based in NSW) and local innovators at Hassell Brisbane have redefined Australian architectural identity through context-driven solutions. My goal is to become a bridge between these traditions and emerging sustainable practices, ensuring Australia Brisbane remains a beacon for ethical architectural leadership.</w:t>
      </w:r>
    </w:p>
    <w:p>
      <w:pPr>
        <w:pStyle w:val="BodyText"/>
      </w:pPr>
      <w:r>
        <w:t xml:space="preserve">Why Australia? Because it offers the rare convergence of academic rigor, cultural richness, and environmental urgency I seek as an Architect. Unlike Europe’s historical constraints or North America’s sprawl-focused development, Queensland provides a canvas where innovative design can meaningfully impact climate resilience without compromising urban livability. Brisbane's unique position—straddling the Great Barrier Reef's influence and Australia's most rapidly growing city—makes it a living laboratory for the architectural challenges of the 21st century. My proposed research will directly contribute to Queensland’s Strategic Plan by developing scalable design frameworks for high-density tropical cities, with applications far beyond Brisbane.</w:t>
      </w:r>
    </w:p>
    <w:p>
      <w:pPr>
        <w:pStyle w:val="BodyText"/>
      </w:pPr>
      <w:r>
        <w:t xml:space="preserve">As an Architect, I understand that buildings are not merely structures but catalysts for social and ecological transformation. In Brisbane’s context—where over 70% of residents live within a 15-minute walk of green space—I propose designing communities where architecture actively nurtures biodiversity, cultural identity, and climate adaptation. The scholarship would enable me to collaborate with QUT’s Urban Futures Research Group on the upcoming "Brisbane Riverfront Masterplan," applying my expertise in passive design to create flood-resilient public spaces. This project exemplifies how Australian architectural practice can lead global conversations on sustainable urbanism.</w:t>
      </w:r>
    </w:p>
    <w:p>
      <w:pPr>
        <w:pStyle w:val="BodyText"/>
      </w:pPr>
      <w:r>
        <w:t xml:space="preserve">My long-term vision extends beyond Brisbane: I aim to establish a not-for-profit architectural studio in Queensland focused on climate-adaptive housing for vulnerable communities, drawing inspiration from the city’s successful "Brisbane City Council Community Housing Program." Ultimately, I seek to position Australia Brisbane as the undisputed global hub for tropical sustainable architecture—a legacy I am determined to advance through rigorous scholarship and practice.</w:t>
      </w:r>
    </w:p>
    <w:p>
      <w:pPr>
        <w:pStyle w:val="BodyText"/>
      </w:pPr>
      <w:r>
        <w:t xml:space="preserve">I have attached my complete portfolio showcasing projects where environmental design principles drove tangible community impact, including a case study on reducing urban heat in Jakarta using techniques applicable to Brisbane's subtropical climate. My academic transcript demonstrates consistent excellence (GPA: 7.2/8.0), while letters of recommendation from Dr. Aris Kurniawan (Director, SJB Melbourne) and Professor Lena Chen (University of Queensland Architecture Chair) affirm my technical capabilities and leadership potential.</w:t>
      </w:r>
    </w:p>
    <w:p>
      <w:pPr>
        <w:pStyle w:val="BodyText"/>
      </w:pPr>
      <w:r>
        <w:t xml:space="preserve">With deepest gratitude for your consideration of this Scholarship Application Letter, I eagerly anticipate the opportunity to contribute to QUT’s architectural community and Brisbane's transformative journey as a future-focused city. I am ready to bring my dedication, cultural sensitivity, and innovative spirit to Australia Brisbane's architectural renaissance.</w:t>
      </w:r>
    </w:p>
    <w:p>
      <w:pPr>
        <w:pStyle w:val="BodyText"/>
      </w:pPr>
      <w:r>
        <w:t xml:space="preserve">Sincerely,</w:t>
      </w:r>
    </w:p>
    <w:p>
      <w:pPr>
        <w:pStyle w:val="BodyText"/>
      </w:pPr>
      <w:r>
        <w:t xml:space="preserve">Michael Tan</w:t>
      </w:r>
    </w:p>
    <w:p>
      <w:pPr>
        <w:pStyle w:val="BodyText"/>
      </w:pPr>
      <w:r>
        <w:t xml:space="preserve">Registered Architect (MAA), RIBA Member</w:t>
      </w:r>
    </w:p>
    <w:p>
      <w:pPr>
        <w:pStyle w:val="BodyText"/>
      </w:pPr>
      <w:r>
        <w:t xml:space="preserve">+61 412 345 678 | michael.tan.architect@gmail.com</w:t>
      </w:r>
    </w:p>
    <w:p>
      <w:pPr>
        <w:pStyle w:val="BodyText"/>
      </w:pPr>
      <w:r>
        <w:t xml:space="preserve">Sydney, New South Wales | Australian Citizen</w:t>
      </w:r>
    </w:p>
    <w:p>
      <w:pPr>
        <w:pStyle w:val="BodyText"/>
      </w:pPr>
      <w:r>
        <w:t xml:space="preserve">Word Count: 842</w:t>
      </w:r>
    </w:p>
    <w:p>
      <w:pPr>
        <w:pStyle w:val="BodyText"/>
      </w:pPr>
      <w:r>
        <w:t xml:space="preserve">This Scholarship Application Letter reflects the applicant's commitment to Architectural excellence within Australia Brisbane's unique urban and environmental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dc:title>
  <dc:creator/>
  <dc:language>en</dc:language>
  <cp:keywords/>
  <dcterms:created xsi:type="dcterms:W3CDTF">2026-07-21T03:15:59Z</dcterms:created>
  <dcterms:modified xsi:type="dcterms:W3CDTF">2026-07-21T03:15:59Z</dcterms:modified>
</cp:coreProperties>
</file>

<file path=docProps/custom.xml><?xml version="1.0" encoding="utf-8"?>
<Properties xmlns="http://schemas.openxmlformats.org/officeDocument/2006/custom-properties" xmlns:vt="http://schemas.openxmlformats.org/officeDocument/2006/docPropsVTypes"/>
</file>