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Beijing Institute of Architecture and Urban Studies</w:t>
      </w:r>
      <w:r>
        <w:br/>
      </w:r>
      <w:r>
        <w:t xml:space="preserve">Beijing, China</w:t>
      </w:r>
    </w:p>
    <w:bookmarkStart w:id="20" w:name="X4436137b9b3ade80026d68386f4c620b8ce75df"/>
    <w:p>
      <w:pPr>
        <w:pStyle w:val="Heading2"/>
      </w:pPr>
      <w:r>
        <w:t xml:space="preserve">Application for Master of Architecture Scholarship</w:t>
      </w:r>
    </w:p>
    <w:p>
      <w:pPr>
        <w:pStyle w:val="FirstParagraph"/>
      </w:pPr>
      <w:r>
        <w:t xml:space="preserve">To the Esteemed Admissions Committee,</w:t>
      </w:r>
    </w:p>
    <w:p>
      <w:pPr>
        <w:pStyle w:val="BodyText"/>
      </w:pPr>
      <w:r>
        <w:t xml:space="preserve">With profound enthusiasm and meticulous preparation, I submit this Scholarship Application Letter as a dedicated Architect seeking admission to the prestigious Master of Architecture program at your esteemed institution in China Beijing. Having dedicated five years to architectural education and practice across Southeast Asia, I now stand at a pivotal moment in my professional journey—where the intellectual rigor of Beijing's architectural academia and China's transformative urban landscape present an unparalleled opportunity to elevate my expertise. This scholarship represents not merely financial support, but a vital catalyst for realizing my vision as a globally conscious Architect who will bridge Eastern and Western design philosophies.</w:t>
      </w:r>
    </w:p>
    <w:p>
      <w:pPr>
        <w:pStyle w:val="BodyText"/>
      </w:pPr>
      <w:r>
        <w:t xml:space="preserve">My academic foundation was forged at the National University of Singapore, where I graduated with honors in Architecture (GPA: 3.8/4.0). My undergraduate thesis, "Modular Sustainable Housing for Urban Density," earned departmental distinction after implementing bamboo-reinforced concrete techniques in a low-income housing project across Jakarta. This project ignited my passion for context-sensitive design—a principle I've since pursued through internships at renowned firms including Foster + Partners (London) and Zaha Hadid Architects (Doha). However, it was during a research fellowship in Shanghai that I first recognized Beijing's unique architectural narrative: where ancient Hutong communities coexist with futuristic skyline developments like the CCTV Headquarters. This juxtaposition of tradition and innovation is precisely why China Beijing has become the epicenter of my academic ambitions.</w:t>
      </w:r>
    </w:p>
    <w:p>
      <w:pPr>
        <w:pStyle w:val="BodyText"/>
      </w:pPr>
      <w:r>
        <w:t xml:space="preserve">What compels me most about studying in China Beijing is its position as a living laboratory for architectural evolution. While I've witnessed modernization elsewhere, no city demonstrates such profound cultural continuity amid rapid urban transformation. The Forbidden City's symmetrical grandeur influences contemporary projects like the National Centre for the Performing Arts, while Beijing's new eco-districts embody cutting-edge sustainable practices that directly align with my research interests in passive cooling systems for tropical climates. I am particularly eager to collaborate with Professor Li Wei at your institute, whose pioneering work on integrating traditional Chinese courtyard principles into high-rise residential complexes resonates deeply with my academic trajectory. The opportunity to study under such a mentor within Beijing's vibrant architectural ecosystem is precisely why I've chosen China Beijing as the foundation for my advanced studies.</w:t>
      </w:r>
    </w:p>
    <w:p>
      <w:pPr>
        <w:pStyle w:val="BodyText"/>
      </w:pPr>
      <w:r>
        <w:t xml:space="preserve">My professional experience has cemented my commitment to architecture as social practice rather than mere aesthetics. As an Architect at Urban Nexus Studio in Bangkok, I led a team designing community centers using recycled materials—projects that received recognition from the Southeast Asian Green Building Council. Yet these experiences revealed limitations: without deeper knowledge of China's urban governance frameworks and material traditions, my work would remain fragmented. Beijing offers the comprehensive context I require. The city's strict preservation policies for historic districts alongside its ambitious new energy-efficient building codes provide a complex case study unmatched elsewhere in Asia. This scholarship will allow me to immerse myself in these systems through your unique "Urban Resilience" seminar series and field studies across Beijing's diverse neighborhoods—from the ancient Temple of Heaven district to the high-tech Zhongguancun Science Park.</w:t>
      </w:r>
    </w:p>
    <w:p>
      <w:pPr>
        <w:pStyle w:val="BodyText"/>
      </w:pPr>
      <w:r>
        <w:t xml:space="preserve">My long-term vision extends beyond personal advancement. I aim to establish an architectural practice in my home country, Myanmar, that adapts Beijing's successful public space models to address Yangon's housing crisis. Specifically, I plan to develop "Green Corridors" connecting heritage sites with new social housing—inspired by Beijing's integration of cultural preservation with urban mobility solutions. This requires mastering the technical precision taught in your program: from computational design methodologies using BIM software to China's latest passive house standards. The scholarship will cover not only tuition but crucially, fieldwork costs for my comparative study of Beijing's urban villages versus Myanmar's informal settlements—a research component vital to my thesis on "Contextual Urbanism in Post-Colonial Asia."</w:t>
      </w:r>
    </w:p>
    <w:p>
      <w:pPr>
        <w:pStyle w:val="BodyText"/>
      </w:pPr>
      <w:r>
        <w:t xml:space="preserve">Why is this Scholarship Application Letter critical to my trajectory? Because while I have secured modest funding through family support, Beijing's elite program demands resources that transcend personal means. The cost of advanced architectural software licenses, specialized materials testing for my thesis prototypes, and travel between Beijing's research centers would otherwise force me to compromise on academic rigor. Your scholarship represents an investment in cross-cultural architectural dialogue—a mission I've championed since founding the "Architecture Without Borders" student initiative at NUS that connected Myanmar architects with Singaporean firms. Receiving this award would validate my commitment to becoming not just an Architect, but a bridge between disciplines and cultures.</w:t>
      </w:r>
    </w:p>
    <w:p>
      <w:pPr>
        <w:pStyle w:val="BodyText"/>
      </w:pPr>
      <w:r>
        <w:t xml:space="preserve">I have prepared extensively for this academic immersion. I've completed foundational Mandarin coursework (HSK 4) and researched Beijing's architectural history through the China Architecture Library archives. I am ready to contribute immediately—whether assisting in your urban regeneration research group or sharing Southeast Asia's community-driven design approaches with Beijing peers. My portfolio, attached separately, documents projects where cultural sensitivity drove innovation: a mosque complex using solar-responsive courtyards that reduced energy costs by 35%, and a school designed with local artisans' techniques to preserve indigenous knowledge.</w:t>
      </w:r>
    </w:p>
    <w:p>
      <w:pPr>
        <w:pStyle w:val="BodyText"/>
      </w:pPr>
      <w:r>
        <w:t xml:space="preserve">In closing, I reiterate that my application transcends personal ambition. As an Architect committed to human-centered design in rapidly developing regions, I recognize China Beijing's unique role in shaping sustainable urban futures. This scholarship is the key that unlocks my potential to become a transformative force—designing solutions where ancient wisdom meets tomorrow's needs. I respectfully request the opportunity to contribute my dedication and vision to your academic community, with the understanding that this investment will yield ripple effects across Asia's architectural landscape.</w:t>
      </w:r>
    </w:p>
    <w:p>
      <w:pPr>
        <w:pStyle w:val="BodyText"/>
      </w:pPr>
      <w:r>
        <w:t xml:space="preserve">Thank you for considering this Scholarship Application Letter. I welcome the opportunity to discuss how my aspirations align with your institute's mission during an interview at your convenience.</w:t>
      </w:r>
    </w:p>
    <w:p>
      <w:pPr>
        <w:pStyle w:val="BodyText"/>
      </w:pPr>
      <w:r>
        <w:t xml:space="preserve">Sincerely,</w:t>
      </w:r>
    </w:p>
    <w:p>
      <w:pPr>
        <w:pStyle w:val="BodyText"/>
      </w:pPr>
      <w:r>
        <w:br/>
      </w:r>
      <w:r>
        <w:br/>
      </w:r>
      <w:r>
        <w:br/>
      </w:r>
    </w:p>
    <w:p>
      <w:pPr>
        <w:pStyle w:val="BodyText"/>
      </w:pPr>
      <w:r>
        <w:t xml:space="preserve">May Win</w:t>
      </w:r>
    </w:p>
    <w:p>
      <w:pPr>
        <w:pStyle w:val="BodyText"/>
      </w:pPr>
      <w:r>
        <w:t xml:space="preserve">Architect &amp; Urban Designer</w:t>
      </w:r>
    </w:p>
    <w:p>
      <w:pPr>
        <w:pStyle w:val="BodyText"/>
      </w:pPr>
      <w:r>
        <w:t xml:space="preserve">Myanmar Institute of Architects (MIA) Member #5821</w:t>
      </w:r>
    </w:p>
    <w:p>
      <w:pPr>
        <w:pStyle w:val="BodyText"/>
      </w:pPr>
      <w:r>
        <w:t xml:space="preserve">Word Count: 847 | Document Type: Scholarship Application Letter for Architect Program in China Beijing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dc:title>
  <dc:creator/>
  <dc:language>en</dc:language>
  <cp:keywords/>
  <dcterms:created xsi:type="dcterms:W3CDTF">2026-07-22T12:04:56Z</dcterms:created>
  <dcterms:modified xsi:type="dcterms:W3CDTF">2026-07-22T12:04:56Z</dcterms:modified>
</cp:coreProperties>
</file>

<file path=docProps/custom.xml><?xml version="1.0" encoding="utf-8"?>
<Properties xmlns="http://schemas.openxmlformats.org/officeDocument/2006/custom-properties" xmlns:vt="http://schemas.openxmlformats.org/officeDocument/2006/docPropsVTypes"/>
</file>