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Germany</w:t>
      </w:r>
      <w:r>
        <w:t xml:space="preserve"> </w:t>
      </w:r>
      <w:r>
        <w:t xml:space="preserve">Berlin</w:t>
      </w:r>
    </w:p>
    <w:bookmarkStart w:id="21" w:name="Xa25b804a7613173be3ee61737ebff5bcec0da86"/>
    <w:p>
      <w:pPr>
        <w:pStyle w:val="Heading1"/>
      </w:pPr>
      <w:r>
        <w:t xml:space="preserve">Scholarship Application Letter for Architectural Studies in Germany Berlin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Berlin University of the Arts (Universität der Künste Berlin)</w:t>
      </w:r>
      <w:r>
        <w:br/>
      </w:r>
      <w:r>
        <w:t xml:space="preserve">Moltkestrasse 45</w:t>
      </w:r>
      <w:r>
        <w:br/>
      </w:r>
      <w:r>
        <w:t xml:space="preserve">10785 Berlin, Germany</w:t>
      </w:r>
    </w:p>
    <w:bookmarkStart w:id="20" w:name="Xfff0d4f598306107a9736785667350181346d3f"/>
    <w:p>
      <w:pPr>
        <w:pStyle w:val="Heading2"/>
      </w:pPr>
      <w:r>
        <w:t xml:space="preserve">Subject: Scholarship Application for Master of Architecture Program – Commitment to Architectural Innovation in Germany Berlin</w:t>
      </w:r>
    </w:p>
    <w:p>
      <w:pPr>
        <w:pStyle w:val="FirstParagraph"/>
      </w:pPr>
      <w:r>
        <w:t xml:space="preserve">To the Esteemed Admissions Committee,</w:t>
      </w:r>
    </w:p>
    <w:p>
      <w:pPr>
        <w:pStyle w:val="BodyText"/>
      </w:pPr>
      <w:r>
        <w:t xml:space="preserve">It is with profound enthusiasm and deep respect for Berlin’s architectural legacy that I submit this Scholarship Application Letter, formally applying for the Master of Architecture program at the Berlin University of the Arts. As an aspiring Architect dedicated to merging historical sensitivity with contemporary urban innovation, I believe Germany Berlin represents the unparalleled nexus where my academic ambitions converge with transformative architectural practice. This letter details my qualifications, vision for contributing to Berlin’s evolving architectural landscape, and compelling need for financial support through this scholarship opportunity.</w:t>
      </w:r>
    </w:p>
    <w:p>
      <w:pPr>
        <w:pStyle w:val="BodyText"/>
      </w:pPr>
      <w:r>
        <w:t xml:space="preserve">My journey as an Architect began in Southeast Asia, where I completed a Bachelor of Architecture at [Your University], graduating with honors while leading a student-led initiative to preserve colonial-era buildings in historic city centers. This project ignited my passion for adaptive reuse—a principle central to Berlin’s post-reunification architectural narrative. During my undergraduate studies, I conducted research on the transformation of East Berlin’s industrial sites into cultural hubs (e.g., Tempelhofer Feld and Kulturbrauerei), directly aligning with Berlin’s ethos of "urban regeneration through memory." My thesis, *Reclaiming Fragmented Urban Narratives: Adaptive Strategies for Post-Industrial Landscapes*, was recognized by the [National Architectural Association], underscoring my commitment to context-driven design. However, I realized that true mastery requires immersion in a city where architectural history and innovation exist in constant dialogue—a space Berlin embodies uniquely.</w:t>
      </w:r>
    </w:p>
    <w:p>
      <w:pPr>
        <w:pStyle w:val="BodyText"/>
      </w:pPr>
      <w:r>
        <w:t xml:space="preserve">Germany Berlin is not merely a destination for my studies; it is the intellectual and cultural catalyst I require to evolve from a practitioner into an Architect who contributes meaningfully to global discourse. Berlin’s status as Germany’s architectural epicenter—where Bauhaus principles intersect with contemporary sustainability efforts (e.g., MVRDV’s *The Netherlands Pavilion* at Kulturbrauerei) and socio-cultural projects like the Humboldt Forum—offers a living laboratory. Unlike other European cities, Berlin embraces its layered history without romanticizing it; it confronts contradictions through design. This ethos mirrors my own philosophy: architecture must serve as a bridge between past and future, not an artifact frozen in time. Studying at the Berlin University of the Arts provides direct access to this paradigm—through faculty like Professor [Name], whose work on *critical heritage* challenges me to rethink traditional approaches, and studios engaging with Berlin’s ongoing urban fabric.</w:t>
      </w:r>
    </w:p>
    <w:p>
      <w:pPr>
        <w:pStyle w:val="BodyText"/>
      </w:pPr>
      <w:r>
        <w:t xml:space="preserve">My proposed research for the Master program centers on "Integrating Social Equity into Post-Migrant Urban Design," focusing on how new housing developments in Berlin (e.g., Neukölln’s *Kiez* neighborhoods) can balance affordability, cultural identity, and ecological resilience. I aim to collaborate with Berlin’s Department of Urban Development and community-led initiatives like *Wohnen und Kultur*, a cooperative managing 20+ socially conscious housing projects. This work directly addresses Germany’s national goals for sustainable urbanization (e.g., *National Strategy for Urban Development*), while preparing me to apply these frameworks in my home country, where rapid urbanization often overlooks marginalized communities. Berlin’s position as Germany’s hub for architectural innovation ensures I will learn from pioneers who shape policy and practice—a resource inaccessible elsewhere.</w:t>
      </w:r>
    </w:p>
    <w:p>
      <w:pPr>
        <w:pStyle w:val="BodyText"/>
      </w:pPr>
      <w:r>
        <w:t xml:space="preserve">The financial dimension of this Scholarship Application Letter is critical to my academic trajectory. My family, residing in a developing economy, cannot cover tuition fees or Berlin’s cost of living (currently €1,200/month for rent and essentials). Without this scholarship, I would be forced to take on excessive part-time work—diverting focus from the rigorous studio environment required at a top-tier institution. This support would enable me to fully engage with Berlin’s architectural ecosystem: attending workshops at the Bauhaus Archive, participating in student competitions like *Urban Design Challenge Berlin*, and collaborating with peers across Europe. I have already secured a 3-month internship with [Local Architectural Firm in Berlin], contingent on my enrollment—a testament to the institution’s confidence in my potential.</w:t>
      </w:r>
    </w:p>
    <w:p>
      <w:pPr>
        <w:pStyle w:val="BodyText"/>
      </w:pPr>
      <w:r>
        <w:t xml:space="preserve">My long-term vision transcends personal achievement. Upon graduation, I will return to Southeast Asia as an Architect committed to "Berlin-inspired" urbanism: creating models for affordable housing that honor cultural heritage while embedding sustainability (e.g., mimicking Berlin’s *energy-positive* building standards). I envision founding a practice that partners with local governments and NGOs—much like Berlin’s *Büro für Baukunst*—to scale solutions across the region. This path requires more than technical skill; it demands exposure to Germany’s interdisciplinary approach, where architects collaborate with historians, sociologists, and policymakers—a dialogue I will cultivate at Berlin University of the Arts.</w:t>
      </w:r>
    </w:p>
    <w:p>
      <w:pPr>
        <w:pStyle w:val="BodyText"/>
      </w:pPr>
      <w:r>
        <w:t xml:space="preserve">Germany Berlin’s architectural renaissance is not confined to its skyline—it thrives in its open-mindedness toward global talent. As an Architect from a non-EU country, I bring fresh perspectives on tropical urbanism that can enrich Berlin’s discourse on climate-responsive design. Conversely, immersing myself in Berlin’s ecosystem will equip me with the tools to address the complex challenges facing cities like Manila or Jakarta—where infrastructure gaps and cultural fragmentation parallel Berlin’s own post-reunification struggles.</w:t>
      </w:r>
    </w:p>
    <w:p>
      <w:pPr>
        <w:pStyle w:val="BodyText"/>
      </w:pPr>
      <w:r>
        <w:t xml:space="preserve">With this scholarship, I pledge to be a dedicated ambassador of German architectural excellence. I will actively participate in student-led initiatives like *Architektur im Dialog*, contribute to the university’s sustainability task force, and share insights from my cultural background through workshops. This is not merely a funding request; it is an investment in a future Architect who will honor Berlin’s legacy while building bridges across continents.</w:t>
      </w:r>
    </w:p>
    <w:p>
      <w:pPr>
        <w:pStyle w:val="BodyText"/>
      </w:pPr>
      <w:r>
        <w:t xml:space="preserve">I am deeply grateful for your consideration of this Scholarship Application Letter. I welcome the opportunity to discuss my vision further and provide additional materials at your convenience. Thank you for championing architectural innovation through education—truly, Berlin is where such ideals come to life.</w:t>
      </w:r>
    </w:p>
    <w:p>
      <w:pPr>
        <w:pStyle w:val="BodyText"/>
      </w:pPr>
      <w:r>
        <w:t xml:space="preserve">Respectfully,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Germany Berlin</dc:title>
  <dc:creator/>
  <dc:language>en</dc:language>
  <cp:keywords/>
  <dcterms:created xsi:type="dcterms:W3CDTF">2025-12-10T16:39:35Z</dcterms:created>
  <dcterms:modified xsi:type="dcterms:W3CDTF">2025-12-10T16:39:35Z</dcterms:modified>
</cp:coreProperties>
</file>

<file path=docProps/custom.xml><?xml version="1.0" encoding="utf-8"?>
<Properties xmlns="http://schemas.openxmlformats.org/officeDocument/2006/custom-properties" xmlns:vt="http://schemas.openxmlformats.org/officeDocument/2006/docPropsVTypes"/>
</file>