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p>
    <w:bookmarkStart w:id="20" w:name="X7ccf0defbb8925a59ad2901dad4d6334d58e2c1"/>
    <w:p>
      <w:pPr>
        <w:pStyle w:val="Heading1"/>
      </w:pPr>
      <w:r>
        <w:t xml:space="preserve">SCHOLARSHIP APPLICATION LETTER FOR ARCHITECTURAL STUDIES IN INDONESIA JAKARTA</w:t>
      </w:r>
    </w:p>
    <w:p>
      <w:pPr>
        <w:pStyle w:val="FirstParagraph"/>
      </w:pPr>
      <w:r>
        <w:t xml:space="preserve">Your Name</w:t>
      </w:r>
    </w:p>
    <w:p>
      <w:pPr>
        <w:pStyle w:val="BodyText"/>
      </w:pPr>
      <w:r>
        <w:t xml:space="preserve">Jalan Pangeran Diponegoro No. 45</w:t>
      </w:r>
    </w:p>
    <w:p>
      <w:pPr>
        <w:pStyle w:val="BodyText"/>
      </w:pPr>
      <w:r>
        <w:t xml:space="preserve">Kebayoran Baru, Jakarta Selatan 12160</w:t>
      </w:r>
    </w:p>
    <w:p>
      <w:pPr>
        <w:pStyle w:val="BodyText"/>
      </w:pPr>
      <w:r>
        <w:t xml:space="preserve">Indonesia</w:t>
      </w:r>
    </w:p>
    <w:p>
      <w:pPr>
        <w:pStyle w:val="BodyText"/>
      </w:pPr>
      <w:r>
        <w:t xml:space="preserve">October 26, 2023</w:t>
      </w:r>
    </w:p>
    <w:p>
      <w:pPr>
        <w:pStyle w:val="BodyText"/>
      </w:pPr>
      <w:r>
        <w:t xml:space="preserve">To the Esteemed Scholarship Committee,</w:t>
      </w:r>
    </w:p>
    <w:p>
      <w:pPr>
        <w:pStyle w:val="BodyText"/>
      </w:pPr>
      <w:r>
        <w:t xml:space="preserve">I am writing this Scholarship Application Letter with profound enthusiasm to apply for the prestigious International Architectural Excellence Scholarship. As a dedicated student of architecture deeply committed to shaping Indonesia's urban future, I have long admired how this scholarship empowers emerging talent like myself to transform theoretical knowledge into tangible contributions within our vibrant cityscape of Jakarta. My journey as an aspiring Architect has been meticulously aligned with the unique challenges and opportunities presented by Indonesia Jakarta—a metropolis where sustainable design innovation is not merely desirable but essential for our nation's development.</w:t>
      </w:r>
    </w:p>
    <w:p>
      <w:pPr>
        <w:pStyle w:val="BodyText"/>
      </w:pPr>
      <w:r>
        <w:t xml:space="preserve">My academic trajectory at Universitas Gadjah Mada (UGM) in Yogyakarta, where I currently pursue my Bachelor of Architecture degree with honors (GPA: 3.8/4.0), has been fueled by an unshakeable commitment to contextual architecture rooted in Indonesia Jakarta's cultural and environmental realities. In my final year project, I developed a comprehensive urban regeneration proposal for the Kali Besar riverfront in North Jakarta—a critical infrastructure zone plagued by flooding and informal settlements. This project required me to master sustainable drainage systems, community engagement frameworks, and vernacular building techniques while respecting Betawi cultural heritage. My design won UGM's 2023 Sustainable Urban Design Award and was presented to the Jakarta Provincial Government's Urban Development Agency (Bappeda), directly demonstrating how my work bridges academic rigor with real-world application in Indonesia Jakarta.</w:t>
      </w:r>
    </w:p>
    <w:p>
      <w:pPr>
        <w:pStyle w:val="BodyText"/>
      </w:pPr>
      <w:r>
        <w:t xml:space="preserve">What truly distinguishes my approach as an Architect is my conviction that meaningful design must emerge from deep cultural resonance. During fieldwork across Jakarta's diverse neighborhoods—from the historic Menteng district to the rapidly evolving Kemang area—I documented how traditional Javanese architectural principles like "sakat" (harmony with nature) and "kampung" (communal living patterns) can inform contemporary solutions. I spent 120 hours interviewing residents of Cipinang Muara, a community facing climate vulnerability, to co-design flood-resistant housing prototypes using locally sourced bamboo and recycled materials. This experience crystallized my belief that the most impactful Architect must listen first—and in Indonesia Jakarta's complex urban ecosystem, listening means understanding both the river currents and human narratives.</w:t>
      </w:r>
    </w:p>
    <w:p>
      <w:pPr>
        <w:pStyle w:val="BodyText"/>
      </w:pPr>
      <w:r>
        <w:t xml:space="preserve">My professional journey further reinforces my readiness for this Scholarship Application Letter. I have served as a junior architect at PT. Arsitek Indonesia since 2021, contributing to the Ministry of Public Works' "Jakarta Green Corridor" initiative. There, I designed modular community centers in Depok and Bekasi that incorporate passive cooling techniques derived from traditional Sundanese architecture while meeting international sustainability standards (LEED Gold equivalent). Most significantly, I led a team that adapted Javanese "pendopo" (open pavilion) concepts to create flood-resilient public spaces in East Jakarta's Cilincing district—a project now under implementation by the DKI Jakarta Provincial Office. These hands-on experiences have taught me that an Architect's role extends beyond aesthetics to becoming a catalyst for social equity and environmental stewardship.</w:t>
      </w:r>
    </w:p>
    <w:p>
      <w:pPr>
        <w:pStyle w:val="BodyText"/>
      </w:pPr>
      <w:r>
        <w:t xml:space="preserve">Financial barriers remain my most significant obstacle to advancing this critical work. My family's modest income as a civil servant and small-scale farmer in East Java cannot cover the full tuition, research materials, and travel expenses required for advanced architectural studies. This Scholarship would provide transformative support by enabling me to enroll in the Master of Sustainable Architecture program at Universitas Indonesia (UI) in Jakarta—where I will specialize in "Climate-Responsive Urban Design for Megacities." The UI program's focus on adaptive reuse of Jakarta's colonial-era buildings and integration of traditional water management systems aligns perfectly with my vision. Without this financial assistance, I would face impossible choices between continuing my education or supporting my younger siblings' schooling.</w:t>
      </w:r>
    </w:p>
    <w:p>
      <w:pPr>
        <w:pStyle w:val="BodyText"/>
      </w:pPr>
      <w:r>
        <w:t xml:space="preserve">My long-term vision for Indonesia Jakarta is deeply intertwined with the future of architectural practice in our nation. I aim to establish "Kota Hijau Architect Studio" (Green City Architect Studio) within five years, focusing exclusively on community-driven regeneration projects across Jakarta's 10 districts. My blueprint includes: 1) Developing a digital archive of Betawi building techniques for modern applications, 2) Training local artisans in sustainable construction methods through partnerships with vocational schools like SMK Kebon Jeruk, and 3) Creating a "Water-Sensitive Urban Design Toolkit" specifically calibrated for Jakarta's monsoon climate. This Scholarship Application Letter represents not just my personal ambition but a commitment to elevating the Architect profession in Indonesia Jakarta from mere building-making to holistic urban healing.</w:t>
      </w:r>
    </w:p>
    <w:p>
      <w:pPr>
        <w:pStyle w:val="BodyText"/>
      </w:pPr>
      <w:r>
        <w:t xml:space="preserve">What sets me apart is my demonstrated ability to translate theory into community impact—a quality I've nurtured through 18 months of volunteer work with "Arsitek untuk Rakyat" (Architects for the People), a NGO providing free design services to low-income communities in Jakarta. When severe flooding struck Ciputat in 2022, my team rapidly designed elevated community kitchens using salvaged materials, directly serving over 500 families. This initiative was featured in "Jakarta Post" as "A Model for Resilient Community Architecture," proving that an Architect's value lies in service. My academic references from Prof. Dr. Agung Wibowo (Dean of UGM Faculty of Architecture) and Ir. Rudi Hartono (Director of Jakarta Urban Development) attest to my technical competence, ethical commitment, and leadership potential.</w:t>
      </w:r>
    </w:p>
    <w:p>
      <w:pPr>
        <w:pStyle w:val="BodyText"/>
      </w:pPr>
      <w:r>
        <w:t xml:space="preserve">Indonesia Jakarta is at a pivotal moment where architectural innovation can redefine urban life for 11 million residents. As an Architect deeply invested in this city's soul and survival, I possess both the academic foundation and grassroots experience to leverage this scholarship toward transformative outcomes. This investment wouldn't merely fund my education—it would empower me to become part of Indonesia Jakarta's architectural renaissance, ensuring our cities breathe with cultural identity while adapting to a changing climate. I respectfully request the opportunity to demonstrate how this Scholarship will catalyze my contribution as an Architect who understands that every building in Indonesia Jakarta is a chapter in our nation's living story.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Architectural Student | Universitas Gadjah Mada</w:t>
      </w:r>
    </w:p>
    <w:p>
      <w:pPr>
        <w:pStyle w:val="BodyText"/>
      </w:pPr>
      <w:r>
        <w:t xml:space="preserve">Email: yourname@email.com | Phone: +62 812-3456-7890</w:t>
      </w:r>
    </w:p>
    <w:p>
      <w:pPr>
        <w:pStyle w:val="BodyText"/>
      </w:pPr>
      <w:r>
        <w:t xml:space="preserve">Word Count: 832 | This Scholarship Application Letter reflects my lifelong dedication to architectural excellence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