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Tehran,</w:t>
      </w:r>
      <w:r>
        <w:t xml:space="preserve"> </w:t>
      </w:r>
      <w:r>
        <w:t xml:space="preserve">Iran</w:t>
      </w:r>
    </w:p>
    <w:bookmarkStart w:id="21" w:name="Xb85d0675b68345586d8037cc390d776ff9023ba"/>
    <w:p>
      <w:pPr>
        <w:pStyle w:val="Heading1"/>
      </w:pPr>
      <w:r>
        <w:t xml:space="preserve">Scholarship Application Letter for Architectural Excellence in Tehran, Iran</w:t>
      </w:r>
    </w:p>
    <w:p>
      <w:pPr>
        <w:pStyle w:val="FirstParagraph"/>
      </w:pPr>
      <w:r>
        <w:t xml:space="preserve">Date: October 26, 2023</w:t>
      </w:r>
    </w:p>
    <w:p>
      <w:pPr>
        <w:pStyle w:val="BodyText"/>
      </w:pPr>
      <w:r>
        <w:t xml:space="preserve">Scholarship Committee</w:t>
      </w:r>
    </w:p>
    <w:p>
      <w:pPr>
        <w:pStyle w:val="BodyText"/>
      </w:pPr>
      <w:r>
        <w:t xml:space="preserve">International Architectural Foundation for Sustainable Development (IASD)</w:t>
      </w:r>
    </w:p>
    <w:p>
      <w:pPr>
        <w:pStyle w:val="BodyText"/>
      </w:pPr>
      <w:r>
        <w:t xml:space="preserve">123 Global Architecture Avenue</w:t>
      </w:r>
    </w:p>
    <w:p>
      <w:pPr>
        <w:pStyle w:val="BodyText"/>
      </w:pPr>
      <w:r>
        <w:t xml:space="preserve">New York, NY 10001, USA</w:t>
      </w:r>
    </w:p>
    <w:bookmarkStart w:id="20" w:name="X07abf7089c40cc18d24289151f047b27fcb949d"/>
    <w:p>
      <w:pPr>
        <w:pStyle w:val="Heading2"/>
      </w:pPr>
      <w:r>
        <w:t xml:space="preserve">Subject: Urgent Request for Scholarship Support to Advance Architectural Education and Practice in Iran Tehran</w:t>
      </w:r>
    </w:p>
    <w:p>
      <w:pPr>
        <w:pStyle w:val="FirstParagraph"/>
      </w:pPr>
      <w:r>
        <w:t xml:space="preserve">Dear Esteemed Members of the Scholarship Committee,</w:t>
      </w:r>
    </w:p>
    <w:p>
      <w:pPr>
        <w:pStyle w:val="BodyText"/>
      </w:pPr>
      <w:r>
        <w:t xml:space="preserve">As I prepare this</w:t>
      </w:r>
      <w:r>
        <w:t xml:space="preserve"> </w:t>
      </w:r>
      <w:r>
        <w:rPr>
          <w:bCs/>
          <w:b/>
        </w:rPr>
        <w:t xml:space="preserve">Scholarship Application Letter</w:t>
      </w:r>
      <w:r>
        <w:t xml:space="preserve">, I write with profound respect for your mission to empower future leaders in global architecture. My name is Amin Rezai, a dedicated undergraduate Architect pursuing my Bachelor of Architecture at the University of Tehran’s Faculty of Fine Arts. Having grown up amid Tehran’s dynamic urban landscape—from the ancient citadels of Rey to the modern high-rises along Valiasr Street—I have long been captivated by architecture’s power to shape communities and preserve cultural identity. This</w:t>
      </w:r>
      <w:r>
        <w:t xml:space="preserve"> </w:t>
      </w:r>
      <w:r>
        <w:rPr>
          <w:bCs/>
          <w:b/>
        </w:rPr>
        <w:t xml:space="preserve">Scholarship Application Letter</w:t>
      </w:r>
      <w:r>
        <w:t xml:space="preserve"> </w:t>
      </w:r>
      <w:r>
        <w:t xml:space="preserve">expresses my earnest request for your support to advance my education at a globally renowned institution, with the clear intent of returning to serve as a transformative</w:t>
      </w:r>
      <w:r>
        <w:t xml:space="preserve"> </w:t>
      </w:r>
      <w:r>
        <w:rPr>
          <w:bCs/>
          <w:b/>
        </w:rPr>
        <w:t xml:space="preserve">Architect</w:t>
      </w:r>
      <w:r>
        <w:t xml:space="preserve"> </w:t>
      </w:r>
      <w:r>
        <w:t xml:space="preserve">in Iran Tehran.</w:t>
      </w:r>
    </w:p>
    <w:p>
      <w:pPr>
        <w:pStyle w:val="BodyText"/>
      </w:pPr>
      <w:r>
        <w:t xml:space="preserve">Tehran, Iran’s capital and cultural heart, faces urgent architectural challenges that demand innovative solutions. As our city grapples with rapid urbanization, air pollution from traffic congestion (ranked among the world’s worst), and the erosion of traditional neighborhood fabrics like the historic</w:t>
      </w:r>
      <w:r>
        <w:t xml:space="preserve"> </w:t>
      </w:r>
      <w:r>
        <w:rPr>
          <w:iCs/>
          <w:i/>
        </w:rPr>
        <w:t xml:space="preserve">golestan</w:t>
      </w:r>
      <w:r>
        <w:t xml:space="preserve"> </w:t>
      </w:r>
      <w:r>
        <w:t xml:space="preserve">courtyards, I have witnessed how thoughtful design can heal communities. My thesis project at University of Tehran explored retrofitting low-income neighborhoods in Shemiran with passive cooling systems inspired by ancient Persian</w:t>
      </w:r>
      <w:r>
        <w:t xml:space="preserve"> </w:t>
      </w:r>
      <w:r>
        <w:rPr>
          <w:iCs/>
          <w:i/>
        </w:rPr>
        <w:t xml:space="preserve">qanats</w:t>
      </w:r>
      <w:r>
        <w:t xml:space="preserve">, reducing energy use by 40%. This work earned me recognition as the top student in sustainable design at our faculty—yet it also revealed a critical gap: while I possess deep local knowledge, I lack access to advanced computational tools and cross-cultural case studies available only through international programs. A scholarship would bridge this divide.</w:t>
      </w:r>
    </w:p>
    <w:p>
      <w:pPr>
        <w:pStyle w:val="BodyText"/>
      </w:pPr>
      <w:r>
        <w:t xml:space="preserve">My academic journey has been defined by an unwavering commitment to the role of the</w:t>
      </w:r>
      <w:r>
        <w:t xml:space="preserve"> </w:t>
      </w:r>
      <w:r>
        <w:rPr>
          <w:bCs/>
          <w:b/>
        </w:rPr>
        <w:t xml:space="preserve">Architect</w:t>
      </w:r>
      <w:r>
        <w:t xml:space="preserve">. In Tehran, I’ve volunteered with NGOs like "Heritage Iran" to document and restore 19th-century wooden houses in Qaem Shahr, understanding that every structure holds layers of social memory. I also co-founded a student initiative designing modular housing for displaced families after the 2017 Kermanshah earthquake—a project that taught me how architecture transcends aesthetics to become a lifeline. These experiences solidified my conviction: in Iran Tehran, an</w:t>
      </w:r>
      <w:r>
        <w:t xml:space="preserve"> </w:t>
      </w:r>
      <w:r>
        <w:rPr>
          <w:bCs/>
          <w:b/>
        </w:rPr>
        <w:t xml:space="preserve">Architect</w:t>
      </w:r>
      <w:r>
        <w:t xml:space="preserve"> </w:t>
      </w:r>
      <w:r>
        <w:t xml:space="preserve">must be both a cultural custodian and an innovator. Yet to lead this dual mission, I require specialized training in computational design and climate-responsive urban planning—skills currently inaccessible within Iran’s constrained academic infrastructure.</w:t>
      </w:r>
    </w:p>
    <w:p>
      <w:pPr>
        <w:pStyle w:val="BodyText"/>
      </w:pPr>
      <w:r>
        <w:t xml:space="preserve">I am applying for your scholarship to pursue a Master of Architecture at the Royal College of Art (RCA) in London, specifically its Advanced Architectural Design program. RCA’s focus on "Architecture as Social Practice" aligns perfectly with my vision for Tehran. Under Professor Helena Vaz’s guidance, I will develop AI-driven models to optimize green corridors across Tehran’s sprawling suburbs—a project directly applicable to Iran’s National Urban Development Strategy 2030. My goal is not merely to gain knowledge but to create a framework for</w:t>
      </w:r>
      <w:r>
        <w:t xml:space="preserve"> </w:t>
      </w:r>
      <w:r>
        <w:rPr>
          <w:bCs/>
          <w:b/>
        </w:rPr>
        <w:t xml:space="preserve">Architect</w:t>
      </w:r>
      <w:r>
        <w:t xml:space="preserve">-led community resilience in Iranian cities. Upon returning, I will partner with Tehran Municipality and the Iranian Cultural Heritage Organization to implement these solutions in districts like Shahr-e Rey, where informal settlements threaten both cultural heritage and environmental stability.</w:t>
      </w:r>
    </w:p>
    <w:p>
      <w:pPr>
        <w:pStyle w:val="BodyText"/>
      </w:pPr>
      <w:r>
        <w:t xml:space="preserve">Why does this matter for Iran Tehran? Consider this: over 10 million people live in Tehran’s urban area, yet only 18% of the city is green space—a fraction of global standards. As an</w:t>
      </w:r>
      <w:r>
        <w:t xml:space="preserve"> </w:t>
      </w:r>
      <w:r>
        <w:rPr>
          <w:bCs/>
          <w:b/>
        </w:rPr>
        <w:t xml:space="preserve">Architect</w:t>
      </w:r>
      <w:r>
        <w:t xml:space="preserve">, I aim to redesign public spaces that prioritize human scale and ecological balance. My proposed "Green Spine Network" would connect existing parks via pedestrian tunnels and vertical gardens, inspired by Tehran’s own Nasir al-Mulk Mosque (the Pink Mosque) where light, water, and space harmonize. This project is not theoretical; I have already drafted preliminary designs with local stakeholders in Enqelab Square, gaining their endorsement as a model for Tehran’s future. Yet without access to advanced simulation software and global networks—which my scholarship would provide—I risk remaining confined to conceptual stages rather than driving tangible change.</w:t>
      </w:r>
    </w:p>
    <w:p>
      <w:pPr>
        <w:pStyle w:val="BodyText"/>
      </w:pPr>
      <w:r>
        <w:t xml:space="preserve">I acknowledge that my path is not without obstacles. As an Iranian student, I face significant financial barriers: tuition at RCA exceeds $40,000 annually, while scholarships for Middle Eastern students are scarce. My family’s modest income (my father is a civil engineer; my mother teaches art in a Tehran public school) cannot cover these costs. Your support would be transformative—not just for me, but for the communities I serve. By funding my education, you invest in Iran’s architectural future: a future where every</w:t>
      </w:r>
      <w:r>
        <w:t xml:space="preserve"> </w:t>
      </w:r>
      <w:r>
        <w:rPr>
          <w:bCs/>
          <w:b/>
        </w:rPr>
        <w:t xml:space="preserve">Architect</w:t>
      </w:r>
      <w:r>
        <w:t xml:space="preserve"> </w:t>
      </w:r>
      <w:r>
        <w:t xml:space="preserve">embodies cultural pride while embracing global innovation.</w:t>
      </w:r>
    </w:p>
    <w:p>
      <w:pPr>
        <w:pStyle w:val="BodyText"/>
      </w:pPr>
      <w:r>
        <w:t xml:space="preserve">Having already demonstrated dedication through academic excellence (3.9 GPA), volunteer leadership, and community projects in Tehran, I am ready to contribute immediately upon my return. I envision establishing an "Architectural Lab for Tehran" at University of Tehran—funded by my future practice—to mentor students in sustainable design, ensuring that this scholarship’s impact ripples through generations of Iranian</w:t>
      </w:r>
      <w:r>
        <w:t xml:space="preserve"> </w:t>
      </w:r>
      <w:r>
        <w:rPr>
          <w:bCs/>
          <w:b/>
        </w:rPr>
        <w:t xml:space="preserve">Architects</w:t>
      </w:r>
      <w:r>
        <w:t xml:space="preserve">. My ambition is to become a recognized voice in global architecture circles, yet my compass remains fixed on Iran Tehran: the city that shaped my passion and the place where I will build our shared future.</w:t>
      </w:r>
    </w:p>
    <w:p>
      <w:pPr>
        <w:pStyle w:val="BodyText"/>
      </w:pPr>
      <w:r>
        <w:t xml:space="preserve">I respectfully request your consideration of this</w:t>
      </w:r>
      <w:r>
        <w:t xml:space="preserve"> </w:t>
      </w:r>
      <w:r>
        <w:rPr>
          <w:bCs/>
          <w:b/>
        </w:rPr>
        <w:t xml:space="preserve">Scholarship Application Letter</w:t>
      </w:r>
      <w:r>
        <w:t xml:space="preserve"> </w:t>
      </w:r>
      <w:r>
        <w:t xml:space="preserve">as a catalyst for meaningful change. I welcome the opportunity to discuss how my work aligns with your mission and would be honored to provide additional materials at your convenience. Thank you for championing architects who dare to build bridges between heritage and progress, especially in places like Iran Tehran where every brick carries a story.</w:t>
      </w:r>
    </w:p>
    <w:p>
      <w:pPr>
        <w:pStyle w:val="BodyText"/>
      </w:pPr>
      <w:r>
        <w:t xml:space="preserve">With profound gratitude,</w:t>
      </w:r>
    </w:p>
    <w:p>
      <w:pPr>
        <w:pStyle w:val="BodyText"/>
      </w:pPr>
      <w:r>
        <w:t xml:space="preserve">Amin Rezai</w:t>
      </w:r>
    </w:p>
    <w:p>
      <w:pPr>
        <w:pStyle w:val="BodyText"/>
      </w:pPr>
      <w:r>
        <w:t xml:space="preserve">Bachelor of Architecture Candidate, University of Tehran</w:t>
      </w:r>
      <w:r>
        <w:br/>
      </w:r>
      <w:r>
        <w:t xml:space="preserve">Iran Tehran | +98 912 345 6789 | a.rezai@ut.ac.ir</w:t>
      </w:r>
    </w:p>
    <w:p>
      <w:pPr>
        <w:pStyle w:val="BodyText"/>
      </w:pPr>
      <w:r>
        <w:rPr>
          <w:bCs/>
          <w:b/>
        </w:rPr>
        <w:t xml:space="preserve">Key Details:</w:t>
      </w:r>
    </w:p>
    <w:p>
      <w:pPr>
        <w:numPr>
          <w:ilvl w:val="0"/>
          <w:numId w:val="1001"/>
        </w:numPr>
        <w:pStyle w:val="Compact"/>
      </w:pPr>
      <w:r>
        <w:rPr>
          <w:bCs/>
          <w:b/>
        </w:rPr>
        <w:t xml:space="preserve">Academic Focus:</w:t>
      </w:r>
      <w:r>
        <w:t xml:space="preserve"> </w:t>
      </w:r>
      <w:r>
        <w:t xml:space="preserve">Sustainable Urban Design for Megacities (Iran Tehran case study)</w:t>
      </w:r>
    </w:p>
    <w:p>
      <w:pPr>
        <w:numPr>
          <w:ilvl w:val="0"/>
          <w:numId w:val="1001"/>
        </w:numPr>
        <w:pStyle w:val="Compact"/>
      </w:pPr>
      <w:r>
        <w:rPr>
          <w:bCs/>
          <w:b/>
        </w:rPr>
        <w:t xml:space="preserve">Cultural Context:</w:t>
      </w:r>
      <w:r>
        <w:t xml:space="preserve"> </w:t>
      </w:r>
      <w:r>
        <w:t xml:space="preserve">Integration of Persian architectural heritage with contemporary climate strategies</w:t>
      </w:r>
    </w:p>
    <w:p>
      <w:pPr>
        <w:numPr>
          <w:ilvl w:val="0"/>
          <w:numId w:val="1001"/>
        </w:numPr>
        <w:pStyle w:val="Compact"/>
      </w:pPr>
      <w:r>
        <w:rPr>
          <w:bCs/>
          <w:b/>
        </w:rPr>
        <w:t xml:space="preserve">Scholarship Impact:</w:t>
      </w:r>
      <w:r>
        <w:t xml:space="preserve"> </w:t>
      </w:r>
      <w:r>
        <w:t xml:space="preserve">Enables advanced training to address Tehran’s 30% annual urban growth challenge</w:t>
      </w:r>
    </w:p>
    <w:p>
      <w:pPr>
        <w:numPr>
          <w:ilvl w:val="0"/>
          <w:numId w:val="1001"/>
        </w:numPr>
        <w:pStyle w:val="Compact"/>
      </w:pPr>
      <w:r>
        <w:rPr>
          <w:bCs/>
          <w:b/>
        </w:rPr>
        <w:t xml:space="preserve">Post-Graduation Plan:</w:t>
      </w:r>
      <w:r>
        <w:t xml:space="preserve"> </w:t>
      </w:r>
      <w:r>
        <w:t xml:space="preserve">Establish Iran’s first public-private partnership for eco-friendly urban regeneration in Tehran</w:t>
      </w:r>
    </w:p>
    <w:p>
      <w:pPr>
        <w:pStyle w:val="FirstParagraph"/>
      </w:pPr>
      <w:r>
        <w:t xml:space="preserve">This</w:t>
      </w:r>
      <w:r>
        <w:t xml:space="preserve"> </w:t>
      </w:r>
      <w:r>
        <w:rPr>
          <w:bCs/>
          <w:b/>
        </w:rPr>
        <w:t xml:space="preserve">Scholarship Application Letter</w:t>
      </w:r>
      <w:r>
        <w:t xml:space="preserve"> </w:t>
      </w:r>
      <w:r>
        <w:t xml:space="preserve">was crafted with meticulous attention to the unique needs of architectural education in Iran Tehran, emphasizing practical application, cultural continuity, and measurable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Tehran, Iran</dc:title>
  <dc:creator/>
  <cp:keywords/>
  <dcterms:created xsi:type="dcterms:W3CDTF">2026-05-02T04:55:27Z</dcterms:created>
  <dcterms:modified xsi:type="dcterms:W3CDTF">2026-05-02T04:55:27Z</dcterms:modified>
</cp:coreProperties>
</file>

<file path=docProps/custom.xml><?xml version="1.0" encoding="utf-8"?>
<Properties xmlns="http://schemas.openxmlformats.org/officeDocument/2006/custom-properties" xmlns:vt="http://schemas.openxmlformats.org/officeDocument/2006/docPropsVTypes"/>
</file>