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0" w:name="X7a4c065dfbffd4e9c9dad7874e9065b3dc62933"/>
    <w:p>
      <w:pPr>
        <w:pStyle w:val="Heading1"/>
      </w:pPr>
      <w:r>
        <w:t xml:space="preserve">Scholarship Application Letter for Architectural Studies in Israel Jerusalem</w:t>
      </w:r>
    </w:p>
    <w:p>
      <w:pPr>
        <w:pStyle w:val="FirstParagraph"/>
      </w:pPr>
      <w:r>
        <w:t xml:space="preserve">July 15, 2023</w:t>
      </w:r>
    </w:p>
    <w:p>
      <w:pPr>
        <w:pStyle w:val="BodyText"/>
      </w:pPr>
      <w:r>
        <w:t xml:space="preserve">Scholarship Committee</w:t>
      </w:r>
      <w:r>
        <w:br/>
      </w:r>
      <w:r>
        <w:t xml:space="preserve">Jerusalem Institute of Architecture</w:t>
      </w:r>
      <w:r>
        <w:br/>
      </w:r>
      <w:r>
        <w:t xml:space="preserve">123 Herzl Street</w:t>
      </w:r>
      <w:r>
        <w:br/>
      </w:r>
      <w:r>
        <w:t xml:space="preserve">Jerusalem, Israel</w:t>
      </w:r>
    </w:p>
    <w:p>
      <w:pPr>
        <w:pStyle w:val="BodyText"/>
      </w:pPr>
      <w:r>
        <w:t xml:space="preserve">Dear Scholarship Committee,</w:t>
      </w:r>
    </w:p>
    <w:p>
      <w:pPr>
        <w:pStyle w:val="BodyText"/>
      </w:pPr>
      <w:r>
        <w:t xml:space="preserve">I am writing this Scholarship Application Letter with profound enthusiasm to apply for the prestigious International Architectural Scholarships at the Jerusalem Institute of Architecture. As a dedicated student deeply passionate about architectural design, cultural preservation, and sustainable urban development, I believe that studying in Israel Jerusalem represents the pivotal opportunity to cultivate my skills as an Architect within one of humanity's most historically layered and architecturally significant cities. This Scholarship Application Letter embodies not just an academic pursuit, but a commitment to becoming a global Architect who can meaningfully contribute to Jerusalem’s evolving architectural landscape.</w:t>
      </w:r>
    </w:p>
    <w:p>
      <w:pPr>
        <w:pStyle w:val="BodyText"/>
      </w:pPr>
      <w:r>
        <w:t xml:space="preserve">My fascination with architecture began during childhood visits to my hometown’s historic quarter, where I witnessed how buildings tell stories of resilience and coexistence. This ignited my ambition to become an Architect capable of designing spaces that honor cultural heritage while addressing contemporary urban challenges. However, it was only after researching Jerusalem’s unique architectural tapestry—where millennia of Jewish, Muslim, Christian, and Ottoman influences converge—that I understood this city could be the ultimate classroom for an aspiring Architect. The chance to study in Israel Jerusalem is not merely geographical; it is a philosophical alignment with my core belief that architecture must mediate between past and future, tradition and innovation. I am particularly drawn to the Institute’s emphasis on context-sensitive design within Jerusalem’s fragile urban ecosystem, where every new structure must acknowledge the weight of history while embracing sustainable solutions for modern life.</w:t>
      </w:r>
    </w:p>
    <w:p>
      <w:pPr>
        <w:pStyle w:val="BodyText"/>
      </w:pPr>
      <w:r>
        <w:t xml:space="preserve">My academic journey has prepared me for this rigorous program. As a top 5% graduate in my Bachelor of Architecture program at [University Name], I completed a thesis project on adaptive reuse of historic structures in conflict-affected cities, which earned commendation from the International Union of Architects. My portfolio includes award-winning proposals for community spaces in Amman and Beirut—projects that demonstrate my ability to balance cultural sensitivity with functional innovation. Yet, what truly sets me apart is my hands-on commitment: I spent six months documenting Ottoman-era architecture in Jerusalem during a volunteer internship with the Israel Antiquities Authority, creating digital archives of threatened structures. This immersive experience taught me that being an Architect requires more than technical skill—it demands deep listening to a city’s soul. In Israel Jerusalem, I aim to deepen this understanding through the Institute’s unique curriculum that integrates archaeology, urban sociology, and sustainable design.</w:t>
      </w:r>
    </w:p>
    <w:p>
      <w:pPr>
        <w:pStyle w:val="BodyText"/>
      </w:pPr>
      <w:r>
        <w:t xml:space="preserve">My proposed research focuses on "Sacred Spaces in Transition: Adaptive Reuse Strategies for Heritage Sites in Jerusalem." This aligns perfectly with the Institute’s flagship initiatives like the East Jerusalem Urban Renewal Project. I plan to examine how contemporary Architectural practices can revitalize historic religious sites without compromising their spiritual significance—a challenge central to Jerusalem’s identity. For example, I propose collaborating with local NGOs on a pilot project repurposing abandoned 19th-century Ottoman market halls into community centers that host interfaith dialogue spaces. This work directly addresses the Institute’s mission to foster coexistence through design and would contribute meaningfully to Israel Jerusalem's urban narrative.</w:t>
      </w:r>
    </w:p>
    <w:p>
      <w:pPr>
        <w:pStyle w:val="BodyText"/>
      </w:pPr>
      <w:r>
        <w:t xml:space="preserve">Financial considerations make this scholarship absolutely essential. While I have secured partial funding through my home country’s education ministry, the full cost of tuition, living expenses in Jerusalem, and research materials remains prohibitive for my family. The Scholarship Application Letter must emphasize that without this support, I cannot pursue studies at an institution where the context itself is the curriculum. My financial need is not a barrier to merit but rather a testament to my determination—having worked part-time throughout university to fund my education while maintaining academic excellence.</w:t>
      </w:r>
    </w:p>
    <w:p>
      <w:pPr>
        <w:pStyle w:val="BodyText"/>
      </w:pPr>
      <w:r>
        <w:t xml:space="preserve">More than financial aid, this scholarship would grant me entry into a transformative architectural community. I am eager to learn from Professor Rachel Cohen’s groundbreaking work on water-sensitive design in arid climates and collaborate with students from diverse backgrounds at the Institute’s Global Design Studio. In Israel Jerusalem, architecture is never abstract; it is deeply entwined with identity, memory, and hope. My vision as an Architect extends beyond creating buildings—I aspire to design spaces that heal divisions, celebrate pluralism, and empower communities. This scholarship would be the catalyst for me to become a global Architect who embodies the city’s ethos: a place where ancient stones meet future aspirations.</w:t>
      </w:r>
    </w:p>
    <w:p>
      <w:pPr>
        <w:pStyle w:val="BodyText"/>
      </w:pPr>
      <w:r>
        <w:t xml:space="preserve">I have attached my portfolio showcasing projects like the "Heritage Bridge" concept—a modular community space connecting Jerusalem’s Old City neighborhoods through repurposed railway infrastructure. This design, inspired by my fieldwork in Israel Jerusalem, exemplifies how an Architect can bridge physical and social divides. I also include letters of recommendation from two professors who have witnessed my dedication to culturally responsive design.</w:t>
      </w:r>
    </w:p>
    <w:p>
      <w:pPr>
        <w:pStyle w:val="BodyText"/>
      </w:pPr>
      <w:r>
        <w:t xml:space="preserve">Studying Architecture in Israel Jerusalem is not merely a choice for me—it is a calling. As an Architect, I understand that the most profound structures are built on foundations of empathy and respect for place. This scholarship would enable me to stand among the generations of Architects who have shaped this city’s story, while contributing my own chapter to its future. I am ready to immerse myself fully in Jerusalem’s architectural dialogue, bringing not only academic rigor but also a commitment to peace through design.</w:t>
      </w:r>
    </w:p>
    <w:p>
      <w:pPr>
        <w:pStyle w:val="BodyText"/>
      </w:pPr>
      <w:r>
        <w:t xml:space="preserve">Thank you for considering my Scholarship Application Letter. I welcome the opportunity to discuss how my vision aligns with the Institute’s mission during an interview. With deepest respect for Jerusalem’s architectural legacy and your committee’s vital role in nurturing future Architects, I remain hopeful for your support.</w:t>
      </w:r>
    </w:p>
    <w:p>
      <w:pPr>
        <w:pStyle w:val="BodyText"/>
      </w:pPr>
      <w:r>
        <w:t xml:space="preserve">Sincerely,</w:t>
      </w:r>
    </w:p>
    <w:p>
      <w:pPr>
        <w:pStyle w:val="BodyText"/>
      </w:pPr>
      <w:r>
        <w:t xml:space="preserve">Amit Cohen</w:t>
      </w:r>
    </w:p>
    <w:p>
      <w:pPr>
        <w:pStyle w:val="BodyText"/>
      </w:pPr>
      <w:r>
        <w:t xml:space="preserve">Architecture Student | Candidate for M.Arch in Urban Design</w:t>
      </w:r>
    </w:p>
    <w:p>
      <w:pPr>
        <w:pStyle w:val="BodyText"/>
      </w:pPr>
      <w:r>
        <w:t xml:space="preserve">Email: amit.cohen@university.edu | Phone: +972-50-123-4567</w:t>
      </w:r>
    </w:p>
    <w:p>
      <w:pPr>
        <w:pStyle w:val="BodyText"/>
      </w:pPr>
      <w:r>
        <w:t xml:space="preserve">This Scholarship Application Letter represents a commitment to architectural excellence in Israel Jerusalem. As an Architect, I believe design must honor the past while building for tomorrow—exactly what this scholarship empowers me to do.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Program in Israel Jerusalem</dc:title>
  <dc:creator/>
  <dc:language>en</dc:language>
  <cp:keywords/>
  <dcterms:created xsi:type="dcterms:W3CDTF">2026-07-20T07:34:15Z</dcterms:created>
  <dcterms:modified xsi:type="dcterms:W3CDTF">2026-07-20T07:34:15Z</dcterms:modified>
</cp:coreProperties>
</file>

<file path=docProps/custom.xml><?xml version="1.0" encoding="utf-8"?>
<Properties xmlns="http://schemas.openxmlformats.org/officeDocument/2006/custom-properties" xmlns:vt="http://schemas.openxmlformats.org/officeDocument/2006/docPropsVTypes"/>
</file>