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Architectural</w:t>
      </w:r>
      <w:r>
        <w:t xml:space="preserve"> </w:t>
      </w:r>
      <w:r>
        <w:t xml:space="preserve">Studies</w:t>
      </w:r>
      <w:r>
        <w:t xml:space="preserve"> </w:t>
      </w:r>
      <w:r>
        <w:t xml:space="preserve">in</w:t>
      </w:r>
      <w:r>
        <w:t xml:space="preserve"> </w:t>
      </w:r>
      <w:r>
        <w:t xml:space="preserve">Tel</w:t>
      </w:r>
      <w:r>
        <w:t xml:space="preserve"> </w:t>
      </w:r>
      <w:r>
        <w:t xml:space="preserve">Aviv</w:t>
      </w:r>
    </w:p>
    <w:bookmarkStart w:id="20" w:name="Xe229a07dc94f386b519b13ff579149d9dedd9bd"/>
    <w:p>
      <w:pPr>
        <w:pStyle w:val="Heading1"/>
      </w:pPr>
      <w:r>
        <w:t xml:space="preserve">Scholarship Application Letter for Advanced Architectural Studies at Tel Aviv University</w:t>
      </w:r>
    </w:p>
    <w:p>
      <w:pPr>
        <w:pStyle w:val="FirstParagraph"/>
      </w:pPr>
      <w:r>
        <w:t xml:space="preserve">Dear Esteemed Scholarship Committee,</w:t>
      </w:r>
    </w:p>
    <w:p>
      <w:pPr>
        <w:pStyle w:val="BodyText"/>
      </w:pPr>
      <w:r>
        <w:t xml:space="preserve">With profound enthusiasm and a deeply rooted commitment to architectural innovation, I am writing this Scholarship Application Letter to formally apply for the prestigious International Architectural Excellence Scholarship at Tel Aviv University. As an aspiring Architect with a steadfast dedication to designing spaces that harmonize cultural heritage, sustainable urbanism, and human-centric functionality, Tel Aviv represents the unparalleled crucible where my academic ambitions and professional purpose converge. This city’s unique architectural narrative—embodied in its UNESCO-listed Bauhaus ensemble, dynamic Mediterranean coastline, and vibrant contemporary design scene—has profoundly shaped my vision of architecture as a transformative force for society.</w:t>
      </w:r>
    </w:p>
    <w:p>
      <w:pPr>
        <w:pStyle w:val="BodyText"/>
      </w:pPr>
      <w:r>
        <w:t xml:space="preserve">My academic journey has been meticulously aligned with the ethos of Tel Aviv’s architectural landscape. During my undergraduate studies in Architecture at [Your University], I immersed myself in projects examining adaptive reuse, urban resilience, and the socio-cultural dimensions of public space. My thesis, "Reimagining Urban Fragments: Adaptive Strategies for Historic Neighborhoods in Mediterranean Climates," directly engaged with Tel Aviv’s challenges—specifically the tension between preserving its 1930s White City fabric and accommodating modern needs. Through extensive site analysis, community workshops conducted in Jaffa’s historic quarters, and computational modeling of microclimatic impacts, I developed a proposal for integrating solar-responsive facades into existing Bauhaus structures. This project not only earned recognition at the National Student Architecture Competition but also crystallized my understanding that true architectural excellence emerges from deep contextual engagement—a principle embodied by Tel Aviv’s evolution from a modernist experiment to a living, breathing cultural hub.</w:t>
      </w:r>
    </w:p>
    <w:p>
      <w:pPr>
        <w:pStyle w:val="BodyText"/>
      </w:pPr>
      <w:r>
        <w:t xml:space="preserve">It is precisely this synthesis of history and innovation that draws me to Israel Tel Aviv. The city is not merely a location; it is an architectural laboratory where the past informs the future. Tel Aviv University’s Department of Architecture stands at the forefront of this discourse, with faculty like Professor [Professor Name] pioneering research in sustainable urban regeneration and Dr. [Another Professor Name] leading projects on inclusive public space design—work directly resonant with my own focus on socially conscious architecture. The university’s proximity to iconic sites such as Rothschild Boulevard, the Neve Tzedek cultural district, and the ongoing transformation of Tel Aviv Port provides an irreplaceable classroom. I am eager to contribute to initiatives like the "Tel Aviv 2050" urban strategy, which seeks to balance density with green infrastructure—a challenge central to my research on climate-adaptive design in Mediterranean cities. To study under such visionary guidance, surrounded by a city that actively redefines architectural possibility, is not just an academic opportunity; it is the essential next step in my development as an Architect committed to meaningful contribution.</w:t>
      </w:r>
    </w:p>
    <w:p>
      <w:pPr>
        <w:pStyle w:val="BodyText"/>
      </w:pPr>
      <w:r>
        <w:t xml:space="preserve">My financial circumstances necessitate this scholarship to fully dedicate myself to rigorous academic work without the burden of extensive part-time employment. The cost of advanced studies in Israel Tel Aviv—including tuition, housing near campus for accessibility to studio facilities and library resources, and essential travel for field research—represents a significant barrier. This Scholarship Application Letter is therefore not merely a request for funding but an investment in my capacity to become an Architect who will actively enrich Tel Aviv’s architectural legacy. With this support, I will immerse myself completely in the university’s collaborative environment: participating in design charrettes with peers from diverse global backgrounds, engaging with the city’s leading architecture firms like Kimmel &amp; Partners or Groupe 2, and contributing to community-driven projects through the university’s urban design outreach programs. The scholarship would empower me to focus my energy on developing a thesis on "Cultural Memory and Adaptive Reuse in Tel Aviv: Strategies for Preserving Identity in Rapidly Evolving Urban Contexts," a project directly responsive to the city’s current urban challenges.</w:t>
      </w:r>
    </w:p>
    <w:p>
      <w:pPr>
        <w:pStyle w:val="BodyText"/>
      </w:pPr>
      <w:r>
        <w:t xml:space="preserve">My long-term vision is clear. I aspire to establish an architectural practice in Israel Tel Aviv that champions projects where heritage, sustainability, and community are inseparable. I aim to contribute to initiatives like the revitalization of the historic Carmel Market or the development of inclusive waterfront spaces along HaShalom Beach, ensuring that Tel Aviv’s growth reflects its rich multicultural identity. This scholarship is pivotal to this mission. It would enable me not only to excel academically but also to build foundational relationships within Israel's architectural ecosystem—connecting with professionals at the Architecture Association of Israel and collaborating on projects with organizations like the Tel Aviv-Yafo Municipality’s Urban Planning Department. As an Architect, I believe our work must serve as a bridge between generations and cultures; Tel Aviv, with its unique history of immigration and innovation, is the perfect setting to forge such bridges through design.</w:t>
      </w:r>
    </w:p>
    <w:p>
      <w:pPr>
        <w:pStyle w:val="BodyText"/>
      </w:pPr>
      <w:r>
        <w:t xml:space="preserve">Furthermore, I recognize that my presence in Israel Tel Aviv would bring value beyond academia. My background includes volunteer work designing low-cost housing solutions for displaced communities in [Your Country/Region], which aligns with Tel Aviv’s emphasis on socially responsive architecture. I am eager to share this perspective within your academic community and learn from the Israeli experience of architectural resilience, particularly in contexts of demographic diversity and environmental adaptation. The city’s energy—its mix of ancient history, cutting-edge tech startups, and vibrant street life—is a constant inspiration; it demands that an Architect not just observe but actively participate in shaping its future.</w:t>
      </w:r>
    </w:p>
    <w:p>
      <w:pPr>
        <w:pStyle w:val="BodyText"/>
      </w:pPr>
      <w:r>
        <w:t xml:space="preserve">In conclusion, this Scholarship Application Letter is a testament to my unwavering dedication to architectural excellence and my profound belief in Tel Aviv as the ideal environment for cultivating it. To study at Tel Aviv University as a recipient of this scholarship would be the catalyst for transforming my vision into impactful reality. I am prepared not just to learn from Israel’s architectural story but to contribute meaningfully to its next chapter, designing spaces that honor the past while embracing a sustainable, inclusive future. Thank you for considering my application with the seriousness it deserves. I eagerly await the opportunity to discuss how my passion for architecture aligns with your mission.</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Architectural Studies in Tel Aviv</dc:title>
  <dc:creator/>
  <dc:language>en</dc:language>
  <cp:keywords/>
  <dcterms:created xsi:type="dcterms:W3CDTF">2025-12-10T12:24:36Z</dcterms:created>
  <dcterms:modified xsi:type="dcterms:W3CDTF">2025-12-10T12:24:36Z</dcterms:modified>
</cp:coreProperties>
</file>

<file path=docProps/custom.xml><?xml version="1.0" encoding="utf-8"?>
<Properties xmlns="http://schemas.openxmlformats.org/officeDocument/2006/custom-properties" xmlns:vt="http://schemas.openxmlformats.org/officeDocument/2006/docPropsVTypes"/>
</file>