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Architectural</w:t>
      </w:r>
      <w:r>
        <w:t xml:space="preserve"> </w:t>
      </w:r>
      <w:r>
        <w:t xml:space="preserve">Studies</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rPr>
          <w:bCs/>
          <w:b/>
        </w:rPr>
        <w:t xml:space="preserve">Subject:</w:t>
      </w:r>
      <w:r>
        <w:t xml:space="preserve"> </w:t>
      </w:r>
      <w:r>
        <w:t xml:space="preserve">Application for Architectural Scholarship to Study Traditional and Contemporary Design in Japan Kyoto</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To the Esteemed Scholarship Committee,</w:t>
      </w:r>
    </w:p>
    <w:p>
      <w:pPr>
        <w:pStyle w:val="BodyText"/>
      </w:pPr>
      <w:r>
        <w:t xml:space="preserve">Japan Kyoto International Education Foundation</w:t>
      </w:r>
      <w:r>
        <w:br/>
      </w:r>
      <w:r>
        <w:t xml:space="preserve">Kyoto, Japan</w:t>
      </w:r>
    </w:p>
    <w:bookmarkStart w:id="21" w:name="Xf9eaf29b3f836a33dcc1ed9933f25f2d0af22b3"/>
    <w:p>
      <w:pPr>
        <w:pStyle w:val="Heading2"/>
      </w:pPr>
      <w:r>
        <w:t xml:space="preserve">A Visionary Architect's Path to Cultural Harmony Through Kyoto's Architectural Legacy</w:t>
      </w:r>
    </w:p>
    <w:p>
      <w:pPr>
        <w:pStyle w:val="FirstParagraph"/>
      </w:pPr>
      <w:r>
        <w:t xml:space="preserve">Dear Scholarship Committee,</w:t>
      </w:r>
    </w:p>
    <w:p>
      <w:pPr>
        <w:pStyle w:val="BodyText"/>
      </w:pPr>
      <w:r>
        <w:t xml:space="preserve">I am writing with profound enthusiasm as a dedicated aspiring Architect to submit my application for the prestigious International Architecture Scholarship at the Japan Kyoto Institute of Technology. This Scholarship Application Letter represents not merely an academic pursuit, but a lifelong commitment to bridging global architectural traditions through the timeless wisdom of Kyoto—a city where ancient craftsmanship and modern innovation coexist in perfect harmony.</w:t>
      </w:r>
    </w:p>
    <w:p>
      <w:pPr>
        <w:pStyle w:val="BodyText"/>
      </w:pPr>
      <w:r>
        <w:t xml:space="preserve">My journey as an Architect began during my undergraduate studies at the University of Barcelona's School of Architecture, where I specialized in sustainable heritage conservation. However, it was my immersive experience documenting Kyoto’s UNESCO World Heritage sites—particularly the Kinkaku-ji Temple and Ginkaku-ji Garden—that ignited my passion for Japanese architectural philosophy. I spent three months studying on-site with local *machiya* (traditional townhouse) preservationists, learning how *ma* (negative space) and *shibumi* (subtle elegance) shape human experience within built environments. This period confirmed my conviction that Kyoto is the indispensable crucible for understanding architecture as a living dialogue between nature, culture, and humanity—a perspective I now seek to deepen through advanced study.</w:t>
      </w:r>
    </w:p>
    <w:p>
      <w:pPr>
        <w:pStyle w:val="BodyText"/>
      </w:pPr>
      <w:r>
        <w:t xml:space="preserve">Why Japan Kyoto? The answer lies in its unparalleled architectural continuum. While cities worldwide chase verticality, Kyoto’s genius lies in its horizontal embrace of *wabi-sabi* (beauty in imperfection) and *yūgen* (profound grace). My research at the Kyoto Institute of Japanese Architecture revealed how the 12th-century *shinden-zukuri* layout—where living spaces flow into gardens—anticipates today’s biophilic design movements. For instance, I meticulously analyzed how Katsura Imperial Villa’s sliding *fusuma* panels create adaptable spatial experiences through seasonal light patterns. As an Architect, I believe these principles are not relics but vital blueprints for our climate-crisis era. Kyoto offers the only environment where one can study both the *technical* mastery of timber joinery (like *kigumi* carpentry) and its *philosophical* foundation in Zen Buddhism—a duality essential to my professional evolution.</w:t>
      </w:r>
    </w:p>
    <w:p>
      <w:pPr>
        <w:pStyle w:val="BodyText"/>
      </w:pPr>
      <w:r>
        <w:t xml:space="preserve">This Scholarship Application Letter thus serves as my formal proposal to contribute meaningfully to Kyoto’s architectural ecosystem. My proposed research focuses on "Integrating Traditional Kyoto Craftsmanship with Digital Fabrication for Community-Driven Housing." I aim to collaborate with Kyoto’s *shokunin* (artisan) guilds, particularly those preserving the *kawara* (tiled roof) technique, while exploring how AI-assisted parametric design could adapt their methods for contemporary low-income housing. For example, I plan to document the 300-year-old *mizukura* water management systems in Gion district to inform sustainable drainage solutions for Kyoto’s expanding urban fabric—a project directly aligned with the city’s 2050 carbon neutrality goals.</w:t>
      </w:r>
    </w:p>
    <w:p>
      <w:pPr>
        <w:pStyle w:val="BodyText"/>
      </w:pPr>
      <w:r>
        <w:t xml:space="preserve">My professional background uniquely prepares me for this endeavor. As a Junior Architect at Barcelona’s Ecological Design Collective, I led the *Sagrada Familia Community Housing Project*, where I integrated local Catalan *tornabu* (stone masonry) techniques into 3D-printed concrete structures. This earned me the "Young Innovator in Sustainable Architecture" award from Spain’s Royal Academy of Architects. However, I recognize that true architectural wisdom demands humility before cultural context—a lesson Kyoto will teach through its centuries-old tradition of *kodanshi* (apprenticeship under master craftsmen), not classroom theory alone. The scholarship would provide critical access to Kyoto’s rarefied network: the *Kyoto Tōshoku Kōgei Kenkyūjo* (Kyoto Craftsmanship Research Institute) and mentorship from Professor Kenji Nakamura, whose work on *kōya-ryū* (monastic architecture) redefined heritage conservation methodologies.</w:t>
      </w:r>
    </w:p>
    <w:p>
      <w:pPr>
        <w:pStyle w:val="BodyText"/>
      </w:pPr>
      <w:r>
        <w:t xml:space="preserve">I understand that as an Architect in Japan Kyoto, my role extends beyond design. It requires embodying *gaman* (patience) during the meticulous restoration of a 17th-century *nō* stage’s wooden beams, or practicing *omotenashi* (selfless hospitality) when designing community centers for Kyoto’s aging population. This scholarship would enable me to participate in Kyoto’s annual "Machiya Preservation Week," where residents and architects co-design adaptive reuse projects for disused townhouses—a process that transforms theoretical knowledge into social impact. My long-term vision is to establish the *Kyoto-Global Architectural Exchange*, a nonprofit platform pairing Kyoto artisans with emerging Architects from Africa and Latin America to co-develop climate-resilient housing using traditional techniques.</w:t>
      </w:r>
    </w:p>
    <w:p>
      <w:pPr>
        <w:pStyle w:val="BodyText"/>
      </w:pPr>
      <w:r>
        <w:t xml:space="preserve">Financially, this scholarship represents more than tuition support—it is an investment in cross-cultural architectural diplomacy. My personal savings cover 40% of expenses, but the remaining 60% requires institutional backing. I have secured preliminary letters of support from Kyoto’s Department of Cultural Heritage and Kyoto University’s Graduate School of Architecture, both affirming that my research aligns with their strategic goals for "Living Heritage Innovation." The scholarship would alleviate the burden of student visas and housing costs in Kyoto, allowing me to fully immerse in the city's architectural heartbeat—from dawn prayers at Ryoan-ji Temple to late-night discussions at *chashitsu* (tea rooms) with master artisans.</w:t>
      </w:r>
    </w:p>
    <w:p>
      <w:pPr>
        <w:pStyle w:val="BodyText"/>
      </w:pPr>
      <w:r>
        <w:t xml:space="preserve">In closing, I offer my deepest respect for Kyoto’s architectural ethos: "To build is not to conquer space, but to harmonize with it." As a future Architect, I aspire not merely to design buildings in Japan Kyoto, but to embody the city’s spirit of *kintsugi* (repair through golden seams)—mending cultural divides through thoughtful form. This scholarship is the essential catalyst for my journey from student to architect who honors tradition while pioneering solutions for our shared future. Thank you for considering my application; I welcome the opportunity to discuss how my vision aligns with your mission to preserve and innovate Kyoto’s architectural legacy.</w:t>
      </w:r>
    </w:p>
    <w:p>
      <w:pPr>
        <w:pStyle w:val="BodyText"/>
      </w:pPr>
      <w:r>
        <w:t xml:space="preserve">Sincerely,</w:t>
      </w:r>
    </w:p>
    <w:p>
      <w:pPr>
        <w:pStyle w:val="BodyText"/>
      </w:pPr>
      <w:r>
        <w:rPr>
          <w:bCs/>
          <w:b/>
        </w:rPr>
        <w:t xml:space="preserve">[Your Full Name]</w:t>
      </w:r>
      <w:r>
        <w:br/>
      </w:r>
      <w:r>
        <w:t xml:space="preserve">Architectural Researcher &amp; Candidate for Master of Architecture</w:t>
      </w:r>
      <w:r>
        <w:br/>
      </w:r>
      <w:r>
        <w:t xml:space="preserve">University of Barcelona (B.Arch. Magna Cum Laude)</w:t>
      </w:r>
    </w:p>
    <w:bookmarkEnd w:id="21"/>
    <w:p>
      <w:pPr>
        <w:pStyle w:val="BodyText"/>
      </w:pPr>
      <w:r>
        <w:t xml:space="preserve">This Scholarship Application Letter embodies a commitment to architectural excellence rooted in Japan Kyoto's cultural and environmental wisdom. 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Architectural Studies in Japan Kyoto</dc:title>
  <dc:creator/>
  <cp:keywords/>
  <dcterms:created xsi:type="dcterms:W3CDTF">2026-07-23T06:29:06Z</dcterms:created>
  <dcterms:modified xsi:type="dcterms:W3CDTF">2026-07-23T06:29:06Z</dcterms:modified>
</cp:coreProperties>
</file>

<file path=docProps/custom.xml><?xml version="1.0" encoding="utf-8"?>
<Properties xmlns="http://schemas.openxmlformats.org/officeDocument/2006/custom-properties" xmlns:vt="http://schemas.openxmlformats.org/officeDocument/2006/docPropsVTypes"/>
</file>