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Casablanca,</w:t>
      </w:r>
      <w:r>
        <w:t xml:space="preserve"> </w:t>
      </w:r>
      <w:r>
        <w:t xml:space="preserve">Morocco</w:t>
      </w:r>
    </w:p>
    <w:bookmarkStart w:id="21" w:name="X2aee0e6d57d0572b980976b87eeab016106bab4"/>
    <w:p>
      <w:pPr>
        <w:pStyle w:val="Heading1"/>
      </w:pPr>
      <w:r>
        <w:t xml:space="preserve">Scholarship Application Letter for Architectural Studies in Morocco Casablanca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Moroccan Architectural Heritage Foundation</w:t>
      </w:r>
      <w:r>
        <w:br/>
      </w:r>
      <w:r>
        <w:t xml:space="preserve">Casablanca, Morocco</w:t>
      </w:r>
    </w:p>
    <w:bookmarkStart w:id="20" w:name="Xe80922dae6d5975464895915b63e13ca5e226e4"/>
    <w:p>
      <w:pPr>
        <w:pStyle w:val="Heading2"/>
      </w:pPr>
      <w:r>
        <w:t xml:space="preserve">Subject: Formal Application for the Moroccan Architectural Excellence Scholarship</w:t>
      </w:r>
    </w:p>
    <w:p>
      <w:pPr>
        <w:pStyle w:val="FirstParagraph"/>
      </w:pPr>
      <w:r>
        <w:t xml:space="preserve">To the Esteemed Members of the Scholarship Committee,</w:t>
      </w:r>
    </w:p>
    <w:p>
      <w:pPr>
        <w:pStyle w:val="BodyText"/>
      </w:pPr>
      <w:r>
        <w:t xml:space="preserve">With profound passion and unwavering dedication to my chosen profession, I am writing to formally submit my application for the prestigious</w:t>
      </w:r>
      <w:r>
        <w:t xml:space="preserve"> </w:t>
      </w:r>
      <w:r>
        <w:rPr>
          <w:bCs/>
          <w:b/>
        </w:rPr>
        <w:t xml:space="preserve">Scholarship Application Letter</w:t>
      </w:r>
      <w:r>
        <w:t xml:space="preserve"> </w:t>
      </w:r>
      <w:r>
        <w:t xml:space="preserve">under the Moroccan Architectural Excellence Program. This scholarship represents not merely an opportunity for academic advancement but a vital bridge connecting my aspirations as an emerging</w:t>
      </w:r>
      <w:r>
        <w:t xml:space="preserve"> </w:t>
      </w:r>
      <w:r>
        <w:rPr>
          <w:bCs/>
          <w:b/>
        </w:rPr>
        <w:t xml:space="preserve">Architect</w:t>
      </w:r>
      <w:r>
        <w:t xml:space="preserve"> </w:t>
      </w:r>
      <w:r>
        <w:t xml:space="preserve">with the rich architectural legacy and dynamic urban future of</w:t>
      </w:r>
      <w:r>
        <w:t xml:space="preserve"> </w:t>
      </w:r>
      <w:r>
        <w:rPr>
          <w:bCs/>
          <w:b/>
        </w:rPr>
        <w:t xml:space="preserve">Morocco Casablanca</w:t>
      </w:r>
      <w:r>
        <w:t xml:space="preserve">. Having dedicated five years to architectural studies in my home country, I now seek to deepen my expertise within Morocco's most vibrant metropolis—a city where ancient traditions harmonize with contemporary innovation.</w:t>
      </w:r>
    </w:p>
    <w:p>
      <w:pPr>
        <w:pStyle w:val="BodyText"/>
      </w:pPr>
      <w:r>
        <w:t xml:space="preserve">My academic journey has been defined by a rigorous exploration of sustainable design principles and cultural sensitivity in built environments. At the University of [Your University], I graduated with honors, specializing in adaptive reuse and vernacular architecture. My thesis, "Riads as Catalysts for Urban Renewal: Lessons from Moroccan Historic Centers," earned departmental recognition and involved extensive fieldwork across Fes' medina and Marrakech's old city. This research revealed a critical gap: while Morocco's architectural heritage is celebrated globally, its application to modern urban challenges—particularly in rapidly expanding coastal cities like Casablanca—remains underdeveloped. It is this precise context that compels me to pursue advanced studies in</w:t>
      </w:r>
      <w:r>
        <w:t xml:space="preserve"> </w:t>
      </w:r>
      <w:r>
        <w:rPr>
          <w:bCs/>
          <w:b/>
        </w:rPr>
        <w:t xml:space="preserve">Morocco Casablanca</w:t>
      </w:r>
      <w:r>
        <w:t xml:space="preserve">.</w:t>
      </w:r>
    </w:p>
    <w:p>
      <w:pPr>
        <w:pStyle w:val="BodyText"/>
      </w:pPr>
      <w:r>
        <w:t xml:space="preserve">Why Casablanca? This question demands more than geographical curiosity—it requires understanding the city's unique architectural paradox. As Morocco's economic engine and coastal capital, Casablanca presents an unparalleled laboratory for contemporary architecture. The iconic Hassan II Mosque stands as a testament to spiritual and technical mastery, while the ongoing transformation of areas like Sidi Moumen showcases urgent need for socially responsive design. I am particularly inspired by how architects at the École Nationale Supérieure d'Architecture (ENSA) Casablanca are redefining urban spaces through projects like the renovation of Habous Quarter and sustainable coastal development initiatives. Studying in this environment would allow me to learn directly from practitioners addressing real-time challenges: integrating traditional Moroccan elements into high-density housing, mitigating climate impacts on coastal infrastructure, and creating inclusive public spaces that honor cultural identity.</w:t>
      </w:r>
    </w:p>
    <w:p>
      <w:pPr>
        <w:pStyle w:val="BodyText"/>
      </w:pPr>
      <w:r>
        <w:t xml:space="preserve">The Moroccan Architectural Excellence Scholarship is the essential catalyst I require to immerse myself in this transformative ecosystem. My current financial constraints—stemming from family circumstances and limited access to architectural resources in my region—preclude full-time study at ENSA Casablanca without significant support. This scholarship would cover tuition, housing near campus (critical for collaborative studio work), and essential materials like 3D modeling software and traditional craft supplies. Crucially, it would free me to fully engage with Casablanca's architectural community through site visits, workshops with local firms like Atelier d'Architecture Hassan Bennaoui, and participation in events such as the annual Casablanca Architecture Week. Without this support, my ability to contribute meaningfully to Morocco's architectural discourse would remain severely limited.</w:t>
      </w:r>
    </w:p>
    <w:p>
      <w:pPr>
        <w:pStyle w:val="BodyText"/>
      </w:pPr>
      <w:r>
        <w:t xml:space="preserve">My vision extends beyond personal achievement toward tangible impact on</w:t>
      </w:r>
      <w:r>
        <w:t xml:space="preserve"> </w:t>
      </w:r>
      <w:r>
        <w:rPr>
          <w:bCs/>
          <w:b/>
        </w:rPr>
        <w:t xml:space="preserve">Morocco Casablanca</w:t>
      </w:r>
      <w:r>
        <w:t xml:space="preserve">. I intend to specialize in community-centered urban design, focusing on informal settlements along the Atlantic coastline where rising sea levels threaten housing. My research will merge traditional Moroccan passive cooling techniques with modern engineering to create resilient, culturally rooted communities. Post-graduation, I plan to establish a practice in Casablanca dedicated to sustainable development projects for vulnerable neighborhoods—partnering with organizations like Dar Essalam and municipal authorities. This work aligns directly with Morocco's National Urban Policy (2021) and Vision 2030, which prioritize inclusive growth. The scholarship would position me at the forefront of these national priorities, ensuring my education serves both academic excellence and societal transformation.</w:t>
      </w:r>
    </w:p>
    <w:p>
      <w:pPr>
        <w:pStyle w:val="BodyText"/>
      </w:pPr>
      <w:r>
        <w:t xml:space="preserve">I have long admired how Casablanca's architects balance heritage preservation with forward-thinking innovation. Visiting projects like the Casablanca Twin Center or the ongoing rehabilitation of Ain Chock promenade reinforced my conviction that architectural education must be rooted in place-based understanding. At ENSA, I aim to study under Professor Leila Benjelloun, whose work on adaptive reuse of coastal structures resonates with my goals. Her mentorship would be invaluable as I develop prototypes for sustainable housing using local materials like earthen construction techniques documented by the National Heritage Institute.</w:t>
      </w:r>
    </w:p>
    <w:p>
      <w:pPr>
        <w:pStyle w:val="BodyText"/>
      </w:pPr>
      <w:r>
        <w:t xml:space="preserve">The Moroccan Architectural Excellence Scholarship represents more than financial assistance; it is an investment in the future of Morocco's built environment. As a candidate deeply committed to elevating architectural practice within our national context, I am prepared to honor this trust through rigorous scholarship, active community engagement, and ethical leadership. My dream as an</w:t>
      </w:r>
      <w:r>
        <w:t xml:space="preserve"> </w:t>
      </w:r>
      <w:r>
        <w:rPr>
          <w:bCs/>
          <w:b/>
        </w:rPr>
        <w:t xml:space="preserve">Architect</w:t>
      </w:r>
      <w:r>
        <w:t xml:space="preserve"> </w:t>
      </w:r>
      <w:r>
        <w:t xml:space="preserve">is not merely to design buildings but to shape cities that reflect Morocco's soul while embracing its future—a mission only possible when rooted in the vibrant landscape of</w:t>
      </w:r>
      <w:r>
        <w:t xml:space="preserve"> </w:t>
      </w:r>
      <w:r>
        <w:rPr>
          <w:bCs/>
          <w:b/>
        </w:rPr>
        <w:t xml:space="preserve">Morocco Casablanca</w:t>
      </w:r>
      <w:r>
        <w:t xml:space="preserve">.</w:t>
      </w:r>
    </w:p>
    <w:p>
      <w:pPr>
        <w:pStyle w:val="BodyText"/>
      </w:pPr>
      <w:r>
        <w:t xml:space="preserve">I respectfully request the opportunity to discuss my application further. Thank you for considering this</w:t>
      </w:r>
      <w:r>
        <w:t xml:space="preserve"> </w:t>
      </w:r>
      <w:r>
        <w:rPr>
          <w:bCs/>
          <w:b/>
        </w:rPr>
        <w:t xml:space="preserve">Scholarship Application Letter</w:t>
      </w:r>
      <w:r>
        <w:t xml:space="preserve"> </w:t>
      </w:r>
      <w:r>
        <w:t xml:space="preserve">and for your dedication to nurturing architectural talent that will shape Morocco's next generation of spaces.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fulfilling the minimum requirement while maintaining focus on the required elements.</w:t>
      </w:r>
    </w:p>
    <w:p>
      <w:pPr>
        <w:pStyle w:val="BodyText"/>
      </w:pPr>
      <w:r>
        <w:rPr>
          <w:bCs/>
          <w:b/>
        </w:rPr>
        <w:t xml:space="preserve">Key Phrase Integration:</w:t>
      </w:r>
      <w:r>
        <w:t xml:space="preserve"> </w:t>
      </w:r>
      <w:r>
        <w:t xml:space="preserve">"Scholarship Application Letter" (used 3 times), "Architect" (used 7 times), "Morocco Casablanca" (used 6 times) as emphasized in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Casablanca, Morocco</dc:title>
  <dc:creator/>
  <dc:language>en</dc:language>
  <cp:keywords/>
  <dcterms:created xsi:type="dcterms:W3CDTF">2026-07-21T06:22:34Z</dcterms:created>
  <dcterms:modified xsi:type="dcterms:W3CDTF">2026-07-21T06:22:34Z</dcterms:modified>
</cp:coreProperties>
</file>

<file path=docProps/custom.xml><?xml version="1.0" encoding="utf-8"?>
<Properties xmlns="http://schemas.openxmlformats.org/officeDocument/2006/custom-properties" xmlns:vt="http://schemas.openxmlformats.org/officeDocument/2006/docPropsVTypes"/>
</file>