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Madrid</w:t>
      </w:r>
    </w:p>
    <w:bookmarkStart w:id="22" w:name="scholarship-application-letter"/>
    <w:p>
      <w:pPr>
        <w:pStyle w:val="Heading1"/>
      </w:pPr>
      <w:r>
        <w:t xml:space="preserve">SCHOLARSHIP APPLICATION LETTER</w:t>
      </w:r>
    </w:p>
    <w:bookmarkStart w:id="21" w:name="Xafa106460a6ad29b2cbf28ea15e779bf0b5d954"/>
    <w:p>
      <w:pPr>
        <w:pStyle w:val="Heading2"/>
      </w:pPr>
      <w:r>
        <w:t xml:space="preserve">For Architectural Studies at Universidad Politécnica de Madrid</w:t>
      </w:r>
    </w:p>
    <w:p>
      <w:pPr>
        <w:pStyle w:val="FirstParagraph"/>
      </w:pPr>
      <w:r>
        <w:t xml:space="preserve">Dear Esteemed Scholarship Committee,</w:t>
      </w:r>
    </w:p>
    <w:p>
      <w:pPr>
        <w:pStyle w:val="BodyText"/>
      </w:pPr>
      <w:r>
        <w:t xml:space="preserve">It is with profound enthusiasm and unwavering dedication that I submit my application for the prestigious International Architectural Scholarship at the Universidad Politécnica de Madrid (UPM). As a passionate aspiring Architect from New Delhi, India, I have long dreamed of immersing myself in Spain's architectural heritage—a dream now crystallizing through this transformative opportunity to study in the heart of Madrid. This Scholarship Application Letter embodies not just an academic pursuit, but a commitment to bridging global architectural traditions with contemporary innovation under the cultural and intellectual auspices of Spain Madrid.</w:t>
      </w:r>
    </w:p>
    <w:p>
      <w:pPr>
        <w:pStyle w:val="BodyText"/>
      </w:pPr>
      <w:r>
        <w:t xml:space="preserve">My academic journey has been meticulously designed to prepare me for advanced architectural studies in Europe. I graduated with honors from the Indian Institute of Technology (IIT) Bombay with a Bachelor of Architecture, achieving a 3.85/4.0 GPA while leading the Sustainable Design Club that won the National Green Building Challenge in 2023. My thesis, "Modular Adaptive Housing for Urban Density," was selected for exhibition at the International Conference on Sustainable Cities in Barcelona—a testament to my commitment to architecture as a catalyst for social equity. However, I recognized early that true architectural mastery requires immersion in diverse cultural contexts where design philosophy evolves through centuries of tradition and innovation.</w:t>
      </w:r>
    </w:p>
    <w:p>
      <w:pPr>
        <w:pStyle w:val="BodyText"/>
      </w:pPr>
      <w:r>
        <w:t xml:space="preserve">This is precisely why Spain Madrid has captivated my academic vision. Madrid is not merely a city; it is an open-air museum of architectural evolution—from the Renaissance grandeur of Plaza Mayor to Gaudí’s avant-garde influences in nearby Barcelona (a short train ride away). The Universidad Politécnica de Madrid, consistently ranked among Europe’s top architecture schools, offers a unique synergy: its Master's in Advanced Architectural Design program integrates cutting-edge computational design with Spain's rich historical narrative. Specifically, I am drawn to Professor Elena Vidal’s research on "Urban Regeneration through Heritage Preservation" and the school’s partnership with Madrid City Council on the Parque de las Ciencias project—exactly where my thesis work on adaptive reuse could find practical application. Studying here would allow me to analyze how Spanish architects like Rafael Moneo transformed historical contexts into contemporary masterpieces—a dialogue I seek to contribute to as a future Architect.</w:t>
      </w:r>
    </w:p>
    <w:p>
      <w:pPr>
        <w:pStyle w:val="BodyText"/>
      </w:pPr>
      <w:r>
        <w:t xml:space="preserve">Spain Madrid’s architectural ecosystem represents the perfect crucible for my professional evolution. The city’s rapid modernization while preserving its Moorish and Baroque soul mirrors the global challenge I aim to address: designing resilient cities that honor cultural continuity. During my preparatory research, I visited Madrid’s historic district (Barrio de las Letras) and was struck by how the 19th-century Palacio de la Trinidad has been seamlessly integrated into modern residential spaces—a lesson in contextual sensitivity no textbook can replicate. This is why I’ve meticulously planned to complete my Master's at UPM: to learn from professors who taught the architects behind Madrid’s new metro stations (like Nuevos Ministerios, where structural innovation meets cultural symbolism) and participate in the school’s annual "Madrid Urban Lab" competition. My goal is to develop a framework for affordable housing that utilizes Spain Madrid’s traditional materials (like Madrilenian brickwork and tilework) within parametric design systems—a synthesis I believe can offer solutions beyond European borders.</w:t>
      </w:r>
    </w:p>
    <w:p>
      <w:pPr>
        <w:pStyle w:val="BodyText"/>
      </w:pPr>
      <w:r>
        <w:t xml:space="preserve">The financial dimension makes this scholarship indispensable. As the first in my family to pursue higher education abroad, I’ve secured partial funding through family savings and a 40% scholarship from IIT Bombay. However, the €18,000 annual tuition at UPM—coupled with Madrid’s cost of living—requires substantial additional support. This Scholarship Application Letter is therefore a plea for partnership: not merely financial aid but an investment in my potential to become an Architect who will bridge Indian and Spanish architectural practices. I am committed to contributing to Madrid’s academic community through volunteer work at the City Council’s Cultural Heritage Office, sharing insights on sustainable materials used in Indian vernacular architecture that could inspire new applications in Spain Madrid.</w:t>
      </w:r>
    </w:p>
    <w:p>
      <w:pPr>
        <w:pStyle w:val="BodyText"/>
      </w:pPr>
      <w:r>
        <w:t xml:space="preserve">My professional trajectory is already aligned with this mission. In my final year, I collaborated with a Madrid-based architectural firm (A+M Architects) on their temporary exhibition "Architecture of Memory," analyzing how historical sites like the Puerta de Alcalá influence contemporary urban identity. This experience revealed how Madrid’s layered architecture—where Roman ruins sit beneath Gothic churches and Art Deco facades—teaches humility in design: we build upon history, not against it. I now seek to formalize this philosophy under UPM’s guidance, aiming to establish a cross-cultural design studio that connects Indian and Spanish students on projects like repurposing Madrid’s old railway stations into community hubs (a model inspired by Mumbai’s Chhatrapati Shivaji Terminus conversion).</w:t>
      </w:r>
    </w:p>
    <w:p>
      <w:pPr>
        <w:pStyle w:val="BodyText"/>
      </w:pPr>
      <w:r>
        <w:t xml:space="preserve">Why Spain Madrid? Because architecture is not created in isolation—it emerges from the intersection of climate, culture, and collective memory. Madrid’s unique position as a city that embraces its past while aggressively innovating makes it the ideal laboratory for this pursuit. The scholarship would enable me to fully engage with UPM’s resources: accessing the Archivo Histórico de la Ciudad de Madrid for my research on 19th-century urban planning, collaborating with students from La Escuela Técnica Superior de Arquitectura, and attending the annual "Madrid Architecture Biennale" as a participant. This immersion is non-negotiable for an Architect seeking to transcend local practices and contribute meaningfully to global discourse.</w:t>
      </w:r>
    </w:p>
    <w:p>
      <w:pPr>
        <w:pStyle w:val="BodyText"/>
      </w:pPr>
      <w:r>
        <w:t xml:space="preserve">Upon completing my Master’s, I will return to India with dual expertise: Spain Madrid’s approach to contextual design paired with India’s urgent need for sustainable urban solutions. My immediate goal is to co-found "CulturaArq," a firm that designs culturally resonant public spaces in Indian cities while integrating principles learned from Spanish heritage conservation. Long-term, I envision developing an international network of Architect studios across the Global South—each rooted in local traditions yet informed by European innovation—to counter the homogenization of urban landscapes. Madrid’s architecture has taught me that buildings are not just structures but vessels of collective identity; this scholarship will empower me to carry that legacy forward.</w:t>
      </w:r>
    </w:p>
    <w:p>
      <w:pPr>
        <w:pStyle w:val="BodyText"/>
      </w:pPr>
      <w:r>
        <w:t xml:space="preserve">I have attached my academic transcripts, letters of recommendation from UPM faculty (including Professor Vidal’s endorsement), and a portfolio showcasing projects like my adaptive reuse model for Delhi’s old textile mills. This Scholarship Application Letter represents only the beginning of what I hope to achieve as an Architect in Spain Madrid—a city that has already become synonymous with architectural possibility.</w:t>
      </w:r>
    </w:p>
    <w:p>
      <w:pPr>
        <w:pStyle w:val="BodyText"/>
      </w:pPr>
      <w:r>
        <w:t xml:space="preserve">Thank you for considering my application. I eagerly await the opportunity to contribute my vision, dedication, and cross-cultural perspective to your esteemed institution and Madrid’s vibrant architectural future.</w:t>
      </w:r>
    </w:p>
    <w:p>
      <w:pPr>
        <w:pStyle w:val="BodyText"/>
      </w:pPr>
      <w:r>
        <w:t xml:space="preserve">Sincerely,</w:t>
      </w:r>
    </w:p>
    <w:bookmarkStart w:id="20" w:name="ananya-sharma"/>
    <w:p>
      <w:pPr>
        <w:pStyle w:val="Heading3"/>
      </w:pPr>
      <w:r>
        <w:t xml:space="preserve">Ananya Sharma</w:t>
      </w:r>
    </w:p>
    <w:p>
      <w:pPr>
        <w:pStyle w:val="FirstParagraph"/>
      </w:pPr>
      <w:r>
        <w:t xml:space="preserve">Architectural Student | Universidad Politécnica de Madrid (Application Candidate)</w:t>
      </w:r>
    </w:p>
    <w:p>
      <w:pPr>
        <w:pStyle w:val="BodyText"/>
      </w:pPr>
      <w:r>
        <w:t xml:space="preserve">contact.ananya.sharma@email.com | +91 98765 43210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Madrid</dc:title>
  <dc:creator/>
  <dc:language>en</dc:language>
  <cp:keywords/>
  <dcterms:created xsi:type="dcterms:W3CDTF">2026-07-20T14:33:15Z</dcterms:created>
  <dcterms:modified xsi:type="dcterms:W3CDTF">2026-07-20T14:33:15Z</dcterms:modified>
</cp:coreProperties>
</file>

<file path=docProps/custom.xml><?xml version="1.0" encoding="utf-8"?>
<Properties xmlns="http://schemas.openxmlformats.org/officeDocument/2006/custom-properties" xmlns:vt="http://schemas.openxmlformats.org/officeDocument/2006/docPropsVTypes"/>
</file>