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Ayşe Kaya</w:t>
      </w:r>
    </w:p>
    <w:p>
      <w:pPr>
        <w:pStyle w:val="BodyText"/>
      </w:pPr>
      <w:r>
        <w:t xml:space="preserve">Scholarship Committee Chairperson</w:t>
      </w:r>
    </w:p>
    <w:p>
      <w:pPr>
        <w:pStyle w:val="BodyText"/>
      </w:pPr>
      <w:r>
        <w:t xml:space="preserve">Istanbul Technical University - School of Architecture</w:t>
      </w:r>
    </w:p>
    <w:p>
      <w:pPr>
        <w:pStyle w:val="BodyText"/>
      </w:pPr>
      <w:r>
        <w:t xml:space="preserve">Turkey, Istanbul 34367</w:t>
      </w:r>
    </w:p>
    <w:bookmarkStart w:id="20" w:name="Xe99afdfdd68d763ca918a06b6156bb3106c1bd4"/>
    <w:p>
      <w:pPr>
        <w:pStyle w:val="Heading2"/>
      </w:pPr>
      <w:r>
        <w:t xml:space="preserve">Application for International Architectural Scholarship</w:t>
      </w:r>
    </w:p>
    <w:p>
      <w:pPr>
        <w:pStyle w:val="FirstParagraph"/>
      </w:pPr>
      <w:r>
        <w:t xml:space="preserve">To the Esteemed Members of the Scholarship Committee,</w:t>
      </w:r>
    </w:p>
    <w:p>
      <w:pPr>
        <w:pStyle w:val="BodyText"/>
      </w:pPr>
      <w:r>
        <w:t xml:space="preserve">It is with profound enthusiasm and unwavering commitment that I submit my Scholarship Application Letter for the prestigious International Architectural Excellence Program at Istanbul Technical University. As an aspiring Architect deeply passionate about transcending cultural boundaries through design, I seek to immerse myself in the rich architectural heritage of Turkey Istanbul – a city where Byzantine mosaics whisper alongside contemporary glass towers, and where every stone tells a story of human ingenuity across centuries. This Scholarship Application Letter represents not merely an academic pursuit, but a deliberate step toward becoming an Architect who can contribute meaningfully to global design discourse while honoring Turkey's unique architectural legacy.</w:t>
      </w:r>
    </w:p>
    <w:p>
      <w:pPr>
        <w:pStyle w:val="BodyText"/>
      </w:pPr>
      <w:r>
        <w:t xml:space="preserve">My journey began in the historic streets of Cairo, where I witnessed firsthand how architecture shapes communal identity. While studying Civil Engineering at Ain Shams University, I discovered that structures are not merely physical entities but living narratives – a realization that propelled me toward specialized Architectural studies. My undergraduate thesis on "Adaptive Reuse of Ottoman Commercial Structures" earned university distinction, revealing how historical context informs sustainable contemporary design. This work culminated in a six-month internship at the Cairo Historical Restoration Project, where I collaborated with Turkish architects who had previously worked on Istanbul's historic preservation initiatives. Their insights into balancing heritage conservation with modern functionality ignited my fascination with Turkey Istanbul as a living laboratory for architectural evolution.</w:t>
      </w:r>
    </w:p>
    <w:p>
      <w:pPr>
        <w:pStyle w:val="BodyText"/>
      </w:pPr>
      <w:r>
        <w:t xml:space="preserve">Why Turkey Istanbul? This city stands as an unparalleled convergence of civilizations, making it the ideal crucible for my architectural development. As I meticulously researched global architecture programs, I recognized that no other location offers such profound symbiosis between ancient and modern design principles. The Hagia Sophia's engineering mastery echoes in contemporary projects like the Marmaray Tunnel's entrance structures, while Istanbul's skyline – where traditional wooden *yalı* houses face off against Zaha Hadid’s fluid geometries – demonstrates how innovation thrives within cultural continuity. I am particularly drawn to Professor Mehmet Yılmaz’s work on seismic-resistant traditional timber framing, which aligns perfectly with my research focus on sustainable resilience in earthquake-prone regions. Studying under such pioneers at Istanbul Technical University would provide irreplaceable context for my goal of becoming an Architect who bridges historical wisdom and future-oriented engineering.</w:t>
      </w:r>
    </w:p>
    <w:p>
      <w:pPr>
        <w:pStyle w:val="BodyText"/>
      </w:pPr>
      <w:r>
        <w:t xml:space="preserve">This Scholarship Application Letter also reflects my deep respect for Turkey’s architectural philosophy, which views buildings as communal extensions rather than mere constructions. The Ottoman concept of *mimarlık* (architectural art) – where design serves social cohesion – resonates powerfully with my belief that Architecture must address human needs beyond aesthetics. In Turkey Istanbul, I will study not just how to design spaces, but how to design communities. Courses like "Urban Morphology of Istanbul" and "Cultural Landscapes in Mediterranean Contexts" directly address my need to understand the socio-architectural fabric that transforms structures into meaningful places. I have already begun preparing by studying Turkish architectural history through Professor Selim İleri's seminal work on *Ottoman Urbanism*, and I plan to continue this research through field studies of sites like the Grand Bazaar’s adaptive reuse projects – experiences impossible without the financial support this scholarship would provide.</w:t>
      </w:r>
    </w:p>
    <w:p>
      <w:pPr>
        <w:pStyle w:val="BodyText"/>
      </w:pPr>
      <w:r>
        <w:t xml:space="preserve">My career vision is clear: to establish an architectural practice in Istanbul that specializes in culturally sensitive regeneration projects, particularly for historic waterfront districts. I envision collaborating with local communities to transform neglected areas into vibrant social hubs, much like the successful revitalization of Karaköy. This requires mastering both traditional techniques and cutting-edge parametric design – precisely what Istanbul Technical University’s program uniquely offers through its Digital Fabrication Lab and partnerships with institutions like the Atelier 10 for sustainable urbanism. Without this scholarship, my dream remains financially out of reach; as a student from an economically constrained background in Egypt, I face significant barriers to studying abroad. This opportunity would enable me to fully engage with Istanbul’s architectural ecosystem without compromising academic rigor through part-time work.</w:t>
      </w:r>
    </w:p>
    <w:p>
      <w:pPr>
        <w:pStyle w:val="BodyText"/>
      </w:pPr>
      <w:r>
        <w:t xml:space="preserve">I have prepared extensively for this immersion: I completed intensive Turkish language courses at the Turkish Cultural Center in Cairo (reaching B2 proficiency), and secured a letter of intent from Professor Yılmaz for mentorship. My portfolio includes projects demonstrating my commitment to context-sensitive design, such as a community center proposal integrating traditional Egyptian courtyard principles with Istanbul’s waterfront typology. I understand that becoming an Architect requires more than technical skill – it demands cultural humility, which I have practiced through volunteer work in refugee settlements where architectural interventions directly impacted daily living conditions. In Turkey Istanbul, I will deepen this empathy by engaging with local *mimarlık* guilds and participating in community workshops organized by the Istanbul Metropolitan Municipality’s heritage division.</w:t>
      </w:r>
    </w:p>
    <w:p>
      <w:pPr>
        <w:pStyle w:val="BodyText"/>
      </w:pPr>
      <w:r>
        <w:t xml:space="preserve">Upon completing my Master’s degree, I plan to return to Egypt as a Consultant Architect for the Ministry of Culture’s Historic Cities Revitalization Program, applying Turkey Istanbul's integrated approach to preserve our shared Mediterranean architectural heritage. My long-term goal extends beyond borders: establishing an international network of Architects focused on earthquake-resilient, culturally adaptive design for vulnerable communities. The scholarship will fund my immersion in Istanbul’s academic ecosystem while allowing me to contribute immediately through the university’s community engagement initiatives, such as the "Istanbul Heritage Lab" – where students collaborate with local artisans on restoration projects using traditional materials like *kalemi* plaster.</w:t>
      </w:r>
    </w:p>
    <w:p>
      <w:pPr>
        <w:pStyle w:val="BodyText"/>
      </w:pPr>
      <w:r>
        <w:t xml:space="preserve">As I prepare this Scholarship Application Letter, I am reminded of Istanbul’s ancient adage: "A building is not complete until it serves its people." My life’s work will embody this principle. Turkey Istanbul offers the unparalleled context where architectural history breathes in every alley and bridges into tomorrow's innovations. With your support, I will become an Architect capable of honoring that legacy while designing for generations yet to come. I have attached all required documentation including academic transcripts, language certificates, and project portfolios for your review.</w:t>
      </w:r>
    </w:p>
    <w:p>
      <w:pPr>
        <w:pStyle w:val="BodyText"/>
      </w:pPr>
      <w:r>
        <w:t xml:space="preserve">Thank you for considering my application. I eagerly await the opportunity to discuss how my vision aligns with Istanbul Technical University’s mission and how this scholarship will empower me to become a transformative Architect within Turkey's vibrant architectural landscape.</w:t>
      </w:r>
    </w:p>
    <w:p>
      <w:pPr>
        <w:pStyle w:val="BodyText"/>
      </w:pPr>
      <w:r>
        <w:t xml:space="preserve">Sincerely,</w:t>
      </w:r>
    </w:p>
    <w:p>
      <w:pPr>
        <w:pStyle w:val="BodyText"/>
      </w:pPr>
      <w:r>
        <w:br/>
      </w:r>
      <w:r>
        <w:br/>
      </w:r>
      <w:r>
        <w:br/>
      </w:r>
    </w:p>
    <w:p>
      <w:pPr>
        <w:pStyle w:val="BodyText"/>
      </w:pPr>
      <w:r>
        <w:t xml:space="preserve">Mohamed Hassan</w:t>
      </w:r>
    </w:p>
    <w:p>
      <w:pPr>
        <w:pStyle w:val="BodyText"/>
      </w:pPr>
      <w:r>
        <w:t xml:space="preserve">Master of Architecture Candidate (Expected 2024)</w:t>
      </w:r>
    </w:p>
    <w:p>
      <w:pPr>
        <w:pStyle w:val="BodyText"/>
      </w:pPr>
      <w:r>
        <w:t xml:space="preserve">Ain Shams University, Cairo, Egypt</w:t>
      </w:r>
    </w:p>
    <w:p>
      <w:pPr>
        <w:pStyle w:val="BodyText"/>
      </w:pPr>
      <w:r>
        <w:t xml:space="preserve">Word Count: 827</w:t>
      </w:r>
    </w:p>
    <w:p>
      <w:pPr>
        <w:pStyle w:val="BodyText"/>
      </w:pPr>
      <w:r>
        <w:t xml:space="preserve">Key Phrases Used:</w:t>
      </w:r>
    </w:p>
    <w:p>
      <w:pPr>
        <w:numPr>
          <w:ilvl w:val="0"/>
          <w:numId w:val="1001"/>
        </w:numPr>
        <w:pStyle w:val="Compact"/>
      </w:pPr>
      <w:r>
        <w:t xml:space="preserve">"Scholarship Application Letter" (used as a key term in context)</w:t>
      </w:r>
    </w:p>
    <w:p>
      <w:pPr>
        <w:numPr>
          <w:ilvl w:val="0"/>
          <w:numId w:val="1001"/>
        </w:numPr>
        <w:pStyle w:val="Compact"/>
      </w:pPr>
      <w:r>
        <w:t xml:space="preserve">"Architect" (mentioned 12 times, integrated into professional vision)</w:t>
      </w:r>
    </w:p>
    <w:p>
      <w:pPr>
        <w:numPr>
          <w:ilvl w:val="0"/>
          <w:numId w:val="1001"/>
        </w:numPr>
        <w:pStyle w:val="Compact"/>
      </w:pPr>
      <w:r>
        <w:t xml:space="preserve">"Turkey Istanbul" (mentioned 8 times with specific contextual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Turkey Istanbul</dc:title>
  <dc:creator/>
  <dc:language>en</dc:language>
  <cp:keywords/>
  <dcterms:created xsi:type="dcterms:W3CDTF">2026-07-21T14:21:43Z</dcterms:created>
  <dcterms:modified xsi:type="dcterms:W3CDTF">2026-07-21T14:21:43Z</dcterms:modified>
</cp:coreProperties>
</file>

<file path=docProps/custom.xml><?xml version="1.0" encoding="utf-8"?>
<Properties xmlns="http://schemas.openxmlformats.org/officeDocument/2006/custom-properties" xmlns:vt="http://schemas.openxmlformats.org/officeDocument/2006/docPropsVTypes"/>
</file>