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Program</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563b366d0de06c799dd85c3babd7092e0d36eb8"/>
    <w:p>
      <w:pPr>
        <w:pStyle w:val="Heading1"/>
      </w:pPr>
      <w:r>
        <w:t xml:space="preserve">Scholarship Application Letter: Advancing Architectural Excellence in United Kingdom London</w:t>
      </w:r>
    </w:p>
    <w:p>
      <w:pPr>
        <w:pStyle w:val="FirstParagraph"/>
      </w:pPr>
      <w:r>
        <w:t xml:space="preserve">Dear Esteemed Scholarship Committee,</w:t>
      </w:r>
    </w:p>
    <w:p>
      <w:pPr>
        <w:pStyle w:val="BodyText"/>
      </w:pPr>
      <w:r>
        <w:t xml:space="preserve">It is with profound enthusiasm and unwavering dedication that I submit my application for the prestigious [Scholarship Name] to pursue a Master of Architecture (M.Arch) program at [Specific University, e.g., The Bartlett School of Architecture, UCL or AA School of Architecture] in London, United Kingdom. As an aspiring Architect with a deep-seated passion for sustainable urban design and cultural heritage conservation, I am unequivocally committed to contributing to the evolution of London’s built environment—a city that embodies the dynamic fusion of historical grandeur and cutting-edge innovation that defines contemporary architecture globally.</w:t>
      </w:r>
    </w:p>
    <w:p>
      <w:pPr>
        <w:pStyle w:val="BodyText"/>
      </w:pPr>
      <w:r>
        <w:t xml:space="preserve">My academic journey has been meticulously structured to cultivate the technical rigor, creative vision, and ethical framework essential for a transformative career in architecture. I graduated with First-Class Honours in Architecture from [Your University] in [Your Country], where I consistently ranked among the top 5% of my cohort. My final-year thesis, "Adaptive Reuse Strategies for Historic Waterfront Communities: A Case Study of Mumbai’s Chhatrapati Shivaji Terminus," earned second place in the National Sustainable Design Competition and was published in the Journal of Urban Heritage Studies. This project demanded intensive research into structural engineering, community engagement, and climate-responsive design—skills I am eager to refine under London’s unparalleled architectural ecosystem. Having closely followed the work of RIBA (Royal Institute of British Architects) and institutions like the Architecture Foundation in London, I have developed a profound appreciation for how architecture can address pressing societal challenges through empathetic design.</w:t>
      </w:r>
    </w:p>
    <w:p>
      <w:pPr>
        <w:pStyle w:val="BodyText"/>
      </w:pPr>
      <w:r>
        <w:t xml:space="preserve">London stands as the quintessential crucible for architectural innovation—a city where 17th-century Georgian townhouses coexist with Zaha Hadid’s fluid geometries and Norman Foster’s sustainable skyscrapers. Choosing to study in the United Kingdom London is not merely a logistical decision; it is a strategic alignment of my professional aspirations with the most influential architectural discourse on Earth. The city’s density, multicultural fabric, and ambitious sustainability targets (such as achieving net-zero carbon by 2030) present an unparalleled laboratory for architectural experimentation. I am particularly drawn to [Specific University]’s M.Arch program for its focus on "Urban Resilience" and its partnership with the Mayor of London’s Office on Climate Action. Courses like "Designing for Flood-Resilient Cities" and studio projects engaging with the Thames Estuary Conservation Initiative resonate deeply with my research interests. Moreover, London’s proximity to globally recognized firms—from Foster + Partners to Heatherwick Studio—and institutions like the Victoria &amp; Albert Museum’s Architecture Gallery offer irreplaceable opportunities for mentorship and real-world collaboration that cannot be replicated elsewhere in the world.</w:t>
      </w:r>
    </w:p>
    <w:p>
      <w:pPr>
        <w:pStyle w:val="BodyText"/>
      </w:pPr>
      <w:r>
        <w:t xml:space="preserve">My professional experiences have further solidified my resolve to become an Architect who bridges cultural understanding and technical excellence. As a project intern at [Firm Name] in Mumbai, I contributed to the redesign of a 1920s textile factory into affordable housing for marginalized communities, applying principles of passive cooling and local material sourcing. This project taught me that architecture is not merely about structures but about empowering communities—a philosophy central to the ethos of London’s architectural pioneers like David Adjaye. During my volunteer work with [NGO Name], I co-designed a community center in rural Bangladesh using low-cost, locally available materials, emphasizing accessibility and cultural sensitivity. These experiences have instilled in me a commitment to designing architecture that serves humanity—not just aesthetics—and this ethos aligns perfectly with London’s role as a global hub for socially conscious design.</w:t>
      </w:r>
    </w:p>
    <w:p>
      <w:pPr>
        <w:pStyle w:val="BodyText"/>
      </w:pPr>
      <w:r>
        <w:t xml:space="preserve">The financial barrier of studying in London is significant; tuition fees and living costs here are among the highest globally, making scholarships indispensable for students like myself who lack extensive family resources. This Scholarship would not merely alleviate my financial burden—it would empower me to fully immerse myself in London’s architectural landscape without compromise. I plan to dedicate every ounce of this opportunity toward: (1) Conducting field research on adaptive reuse of Victorian warehouses in East London for affordable housing, (2) Collaborating with the RIBA’s "Future Architects" initiative to develop educational workshops for underrepresented youth in boroughs like Hackney, and (3) Contributing to [University]’s ongoing project on "Green Infrastructure Networks Across the Thames." With this support, I can focus entirely on academic excellence and community engagement rather than financial strain—a critical factor for sustaining the intensity of postgraduate architectural studies.</w:t>
      </w:r>
    </w:p>
    <w:p>
      <w:pPr>
        <w:pStyle w:val="BodyText"/>
      </w:pPr>
      <w:r>
        <w:t xml:space="preserve">London’s architecture is not static; it is a living narrative shaped by generations of visionaries. My goal as an Architect is to become one of those voices—contributing to London’s future through projects that honor its past while embracing ecological and social innovation. I have already begun mapping potential sites for my thesis in the London Borough of Tower Hamlets, where I aim to propose a model for integrating micro-habitats into high-density neighborhoods. This vision is only possible with the expertise cultivated at [Specific University] and the resources provided by this scholarship. The United Kingdom London’s architectural community thrives on diversity of thought; my background as an architect from South Asia brings a unique perspective to discussions about cultural sensitivity in global cities—something I am eager to share within your vibrant academic cohort.</w:t>
      </w:r>
    </w:p>
    <w:p>
      <w:pPr>
        <w:pStyle w:val="BodyText"/>
      </w:pPr>
      <w:r>
        <w:t xml:space="preserve">I am not merely applying for a scholarship; I am pledging to become an active steward of London’s architectural legacy. Upon completion of my degree, I will return to [Your Country] with advanced skills and a network forged in the heart of the United Kingdom London, committed to implementing sustainable design principles that benefit communities worldwide. The city’s spirit—its relentless innovation amid historical depth—is the ideal crucible for my growth as an Architect, and this scholarship would be the catalyst that propels me toward a career defined by meaningful impact.</w:t>
      </w:r>
    </w:p>
    <w:p>
      <w:pPr>
        <w:pStyle w:val="BodyText"/>
      </w:pPr>
      <w:r>
        <w:t xml:space="preserve">Thank you for considering my application. I am eager to contribute to the rich architectural tapestry of London and uphold the highest standards of excellence that define this institution. I welcome the opportunity to discuss how my vision aligns with your mission in an interview at your earliest convenience.</w:t>
      </w:r>
    </w:p>
    <w:p>
      <w:pPr>
        <w:pStyle w:val="BodyText"/>
      </w:pPr>
      <w:r>
        <w:t xml:space="preserve">Sincerely,</w:t>
      </w:r>
    </w:p>
    <w:p>
      <w:pPr>
        <w:pStyle w:val="BodyText"/>
      </w:pPr>
      <w:r>
        <w:t xml:space="preserve">Aisha Khan</w:t>
      </w:r>
    </w:p>
    <w:p>
      <w:pPr>
        <w:pStyle w:val="BodyText"/>
      </w:pPr>
      <w:r>
        <w:t xml:space="preserve">Address: [Your Full Address]</w:t>
      </w:r>
    </w:p>
    <w:p>
      <w:pPr>
        <w:pStyle w:val="BodyText"/>
      </w:pPr>
      <w:r>
        <w:t xml:space="preserve">Email: aisha.khan@email.com | Phone: +[Your Country Code]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Program in United Kingdom London</dc:title>
  <dc:creator/>
  <cp:keywords/>
  <dcterms:created xsi:type="dcterms:W3CDTF">2026-07-23T21:17:05Z</dcterms:created>
  <dcterms:modified xsi:type="dcterms:W3CDTF">2026-07-23T21:17:05Z</dcterms:modified>
</cp:coreProperties>
</file>

<file path=docProps/custom.xml><?xml version="1.0" encoding="utf-8"?>
<Properties xmlns="http://schemas.openxmlformats.org/officeDocument/2006/custom-properties" xmlns:vt="http://schemas.openxmlformats.org/officeDocument/2006/docPropsVTypes"/>
</file>