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r>
        <w:t xml:space="preserve"> </w:t>
      </w:r>
      <w:r>
        <w:t xml:space="preserve">in</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Architecture Foundation for Innovation</w:t>
      </w:r>
      <w:r>
        <w:br/>
      </w:r>
      <w:r>
        <w:t xml:space="preserve">550 California Street, Suite 1200</w:t>
      </w:r>
      <w:r>
        <w:br/>
      </w:r>
      <w:r>
        <w:t xml:space="preserve">San Francisco, CA 94104</w:t>
      </w:r>
    </w:p>
    <w:bookmarkStart w:id="20" w:name="X5ed757da2fb75f192cec8496b1ce41e472c7e5c"/>
    <w:p>
      <w:pPr>
        <w:pStyle w:val="Heading2"/>
      </w:pPr>
      <w:r>
        <w:t xml:space="preserve">Subject: Application for Architectural Scholarship to Pursue Advanced Studies in United States San Francisco</w:t>
      </w:r>
    </w:p>
    <w:p>
      <w:pPr>
        <w:pStyle w:val="FirstParagraph"/>
      </w:pPr>
      <w:r>
        <w:t xml:space="preserve">Dear Scholarship Committee,</w:t>
      </w:r>
    </w:p>
    <w:p>
      <w:pPr>
        <w:pStyle w:val="BodyText"/>
      </w:pPr>
      <w:r>
        <w:t xml:space="preserve">With profound enthusiasm and unwavering dedication, I submit this</w:t>
      </w:r>
      <w:r>
        <w:t xml:space="preserve"> </w:t>
      </w:r>
      <w:r>
        <w:rPr>
          <w:iCs/>
          <w:i/>
        </w:rPr>
        <w:t xml:space="preserve">Scholarship Application Letter</w:t>
      </w:r>
      <w:r>
        <w:t xml:space="preserve"> </w:t>
      </w:r>
      <w:r>
        <w:t xml:space="preserve">to express my earnest desire to pursue advanced architectural studies at the prestigious University of California, Berkeley College of Environmental Design in United States San Francisco. As an aspiring</w:t>
      </w:r>
      <w:r>
        <w:t xml:space="preserve"> </w:t>
      </w:r>
      <w:r>
        <w:rPr>
          <w:iCs/>
          <w:i/>
        </w:rPr>
        <w:t xml:space="preserve">Architect</w:t>
      </w:r>
      <w:r>
        <w:t xml:space="preserve"> </w:t>
      </w:r>
      <w:r>
        <w:t xml:space="preserve">whose vision is deeply intertwined with urban transformation and sustainable design, I believe San Francisco represents the ideal crucible for cultivating my professional identity within the global architecture community.</w:t>
      </w:r>
    </w:p>
    <w:p>
      <w:pPr>
        <w:pStyle w:val="BodyText"/>
      </w:pPr>
      <w:r>
        <w:t xml:space="preserve">My journey toward architecture began during childhood visits to Frank Lloyd Wright's Fallingwater and later evolved through volunteer work at the San Francisco Public Library's architectural archives. These experiences revealed how structures shape human connection, cultural narrative, and environmental harmony—principles that now drive my academic pursuits. At [Your Current University], I graduated with honors in Architectural Design (GPA: 3.9/4.0), completing a capstone project on adaptive reuse of historic Chinatown warehouses that received the Dean's Award for Innovation. This project required intensive community engagement, structural analysis using BIM software, and sustainable material research—skills directly aligned with San Francisco's mission to preserve its architectural legacy while embracing climate-forward design.</w:t>
      </w:r>
    </w:p>
    <w:p>
      <w:pPr>
        <w:pStyle w:val="BodyText"/>
      </w:pPr>
      <w:r>
        <w:t xml:space="preserve">Why San Francisco? The city embodies the very essence of what I aspire to create as an</w:t>
      </w:r>
      <w:r>
        <w:t xml:space="preserve"> </w:t>
      </w:r>
      <w:r>
        <w:rPr>
          <w:iCs/>
          <w:i/>
        </w:rPr>
        <w:t xml:space="preserve">Architect</w:t>
      </w:r>
      <w:r>
        <w:t xml:space="preserve">. Unlike static museum pieces, San Francisco's architecture is a living dialogue between eras: Victorian mansions overlooking Telegraph Hill coexist with Salesforce Tower's titanium-clad modernity, while community murals in the Mission District narrate Latinx heritage through public art. This dynamic continuum inspires my design philosophy. I am particularly drawn to the University of California, Berkeley's Urban Design Studio program, which partners with SF Planning Department on projects like the Transbay Transit Center expansion and affordable housing initiatives in Bayview-Hunters Point. Studying in United States San Francisco means learning from a city that has pioneered green building codes (like the 2016 Sustainable Development Ordinance) and reimagined public spaces after disasters—lessons critical for my goal to design earthquake-resilient community centers in vulnerable coastal regions.</w:t>
      </w:r>
    </w:p>
    <w:p>
      <w:pPr>
        <w:pStyle w:val="BodyText"/>
      </w:pPr>
      <w:r>
        <w:t xml:space="preserve">My academic trajectory is inseparable from San Francisco's architectural ecosystem. During a summer internship at Perkins &amp; Will's San Francisco office, I contributed to the redesign of Yerba Buena Gardens' public plazas, experiencing firsthand how participatory design processes elevate community ownership. This reinforced my belief that exceptional architecture must serve people first—a principle echoed in Frank Lloyd Wright’s "Organic Architecture" and contemporary practices like those of SHoP Architects. In San Francisco, I will immerse myself in this ethos through courses such as "Urban Ecologies" and "Disaster-Resilient Design," while collaborating with organizations like SPUR (San Francisco Planning + Urban Research Association) on real-world projects addressing homelessness through modular housing prototypes.</w:t>
      </w:r>
    </w:p>
    <w:p>
      <w:pPr>
        <w:pStyle w:val="BodyText"/>
      </w:pPr>
      <w:r>
        <w:t xml:space="preserve">Financial constraints, however, present a significant barrier. My family's agricultural business in rural Nebraska has faced three consecutive years of drought-induced losses, eliminating my ability to self-fund graduate studies. Without scholarship support, I would be forced to accept a full-time position at an entry-level design firm—a path that would delay my vision for community-centered architecture by 2–3 years. The Architectural Foundation for Innovation's scholarship represents not merely financial assistance but a strategic investment in San Francisco's architectural future. It would allow me to focus entirely on advanced studies rather than seeking employment, ensuring I can contribute meaningfully to the city's ongoing evolution as a model of equitable, sustainable urbanism.</w:t>
      </w:r>
    </w:p>
    <w:p>
      <w:pPr>
        <w:pStyle w:val="BodyText"/>
      </w:pPr>
      <w:r>
        <w:t xml:space="preserve">I am uniquely positioned to leverage my San Francisco experience for broader impact. My research on "Cultural Preservation in High-Density Urban Contexts" (published in the *Journal of Sustainable Architecture*) examines how San Francisco's historic preservation districts navigate gentrification—findings I plan to expand at Berkeley. This aligns with the city's current initiatives like the 2030 Climate Action Plan, which demands architects who understand both historical fabric and carbon-neutral innovation. My proposed thesis on "Hybridizing Indigenous Building Techniques for Modern San Francisco Housing" would bridge indigenous knowledge (through partnerships with Ohlone communities) with cutting-edge engineering—addressing a critical gap in contemporary architectural practice.</w:t>
      </w:r>
    </w:p>
    <w:p>
      <w:pPr>
        <w:pStyle w:val="BodyText"/>
      </w:pPr>
      <w:r>
        <w:t xml:space="preserve">As an emerging</w:t>
      </w:r>
      <w:r>
        <w:t xml:space="preserve"> </w:t>
      </w:r>
      <w:r>
        <w:rPr>
          <w:iCs/>
          <w:i/>
        </w:rPr>
        <w:t xml:space="preserve">Architect</w:t>
      </w:r>
      <w:r>
        <w:t xml:space="preserve">, I recognize that true innovation occurs at the intersection of tradition and technology. San Francisco’s unique blend of tech entrepreneurship, environmental activism, and cultural diversity offers the perfect environment for this synthesis. The University of California, Berkeley's location within United States San Francisco places students at the epicenter of global architectural discourse—from conferences like AIA California's annual summit to collaborations with firms like Gensler and NBBJ. I have already connected with Professor Maria Chen, whose research on seismic retrofitting for historic structures directly informs my thesis direction—a testament to my proactive engagement with the city's academic community.</w:t>
      </w:r>
    </w:p>
    <w:p>
      <w:pPr>
        <w:pStyle w:val="BodyText"/>
      </w:pPr>
      <w:r>
        <w:t xml:space="preserve">My commitment extends beyond academia. I co-founded "Design for Equity," a nonprofit providing free architectural workshops in underserved East Palo Alto schools. Our students recently developed a park design proposal adopted by the city council, demonstrating how youth-driven architecture can catalyze community change. This experience solidified my understanding that architecture is inherently social—a conviction honed during San Francisco's recent housing crises, where I volunteered with Community Housing Partnership on affordable housing campaigns.</w:t>
      </w:r>
    </w:p>
    <w:p>
      <w:pPr>
        <w:pStyle w:val="BodyText"/>
      </w:pPr>
      <w:r>
        <w:t xml:space="preserve">In closing, this</w:t>
      </w:r>
      <w:r>
        <w:t xml:space="preserve"> </w:t>
      </w:r>
      <w:r>
        <w:rPr>
          <w:iCs/>
          <w:i/>
        </w:rPr>
        <w:t xml:space="preserve">Scholarship Application Letter</w:t>
      </w:r>
      <w:r>
        <w:t xml:space="preserve"> </w:t>
      </w:r>
      <w:r>
        <w:t xml:space="preserve">reflects not just my aspirations but my tangible commitment to San Francisco's architectural legacy. I envision myself as an Architect who honors the city’s past while engineering its future—creating spaces where technology serves humanity, sustainability is non-negotiable, and every structure tells a story of belonging. With your support, I will dedicate myself to advancing this vision in United States San Francisco, ensuring that my education becomes a catalyst for meaningful urban transformation. Thank you for considering my application; I welcome the opportunity to discuss how my journey aligns with your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 in San Francisco</dc:title>
  <dc:creator/>
  <dc:language>en</dc:language>
  <cp:keywords/>
  <dcterms:created xsi:type="dcterms:W3CDTF">2026-07-23T12:58:42Z</dcterms:created>
  <dcterms:modified xsi:type="dcterms:W3CDTF">2026-07-23T12:58:42Z</dcterms:modified>
</cp:coreProperties>
</file>

<file path=docProps/custom.xml><?xml version="1.0" encoding="utf-8"?>
<Properties xmlns="http://schemas.openxmlformats.org/officeDocument/2006/custom-properties" xmlns:vt="http://schemas.openxmlformats.org/officeDocument/2006/docPropsVTypes"/>
</file>