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Architect</w:t>
      </w:r>
      <w:r>
        <w:t xml:space="preserve"> </w:t>
      </w:r>
      <w:r>
        <w:t xml:space="preserve">Studies</w:t>
      </w:r>
      <w:r>
        <w:t xml:space="preserve"> </w:t>
      </w:r>
      <w:r>
        <w:t xml:space="preserve">in</w:t>
      </w:r>
      <w:r>
        <w:t xml:space="preserve"> </w:t>
      </w:r>
      <w:r>
        <w:t xml:space="preserve">Venezuela</w:t>
      </w:r>
      <w:r>
        <w:t xml:space="preserve"> </w:t>
      </w:r>
      <w:r>
        <w:t xml:space="preserve">Caracas</w:t>
      </w:r>
    </w:p>
    <w:bookmarkStart w:id="20" w:name="X776b0c5bb26af8ede1184166fc1ab692bf79384"/>
    <w:p>
      <w:pPr>
        <w:pStyle w:val="Heading1"/>
      </w:pPr>
      <w:r>
        <w:t xml:space="preserve">Scholarship Application Letter: Advancing Architectural Excellence in Venezuela Caracas</w:t>
      </w:r>
    </w:p>
    <w:p>
      <w:pPr>
        <w:pStyle w:val="FirstParagraph"/>
      </w:pPr>
      <w:r>
        <w:t xml:space="preserve">Dear Esteemed Scholarship Committee,</w:t>
      </w:r>
    </w:p>
    <w:p>
      <w:pPr>
        <w:pStyle w:val="BodyText"/>
      </w:pPr>
      <w:r>
        <w:t xml:space="preserve">It is with profound respect for the transformative power of architecture and an unwavering commitment to shaping the urban landscape of my homeland that I submit this application for the [Name of Scholarship Program] scholarship. As an aspiring Architect deeply rooted in the vibrant, complex, and historically rich context of Venezuela Caracas, I believe this opportunity is not merely a financial aid but a vital catalyst for my professional development and contribution to solving critical challenges facing our city.</w:t>
      </w:r>
    </w:p>
    <w:p>
      <w:pPr>
        <w:pStyle w:val="BodyText"/>
      </w:pPr>
      <w:r>
        <w:t xml:space="preserve">My journey toward becoming an Architect began amidst the breathtaking yet challenging urban fabric of Caracas. Growing up in the heart of Venezuela’s capital, I have witnessed firsthand how architecture shapes community identity, social cohesion, and resilience. The juxtaposition of colonial-era structures along Avila Mountain with the dense informal settlements (barrios) sprawling across the city’s slopes has instilled in me a deep understanding that architecture is far more than aesthetic design—it is intrinsically tied to social equity, environmental sustainability, and cultural preservation. This reality fuels my academic pursuits and drives my determination to become a professional who addresses Caracas’ unique needs through innovative, context-sensitive design solutions.</w:t>
      </w:r>
    </w:p>
    <w:p>
      <w:pPr>
        <w:pStyle w:val="BodyText"/>
      </w:pPr>
      <w:r>
        <w:t xml:space="preserve">Currently enrolled in the Bachelor of Architecture program at the Universidad Central de Venezuela (UCV) in Caracas—the nation’s oldest and most prestigious institution—I have consistently demonstrated academic excellence, maintaining a 3.8 GPA while actively engaging in projects directly addressing Venezuela Caracas’ urban challenges. My thesis research, "Reclaiming Public Space: Adaptive Reuse Strategies for Abandoned Infrastructure in Caracas," focuses on transforming derelict industrial sites into community hubs within the San Cristóbal and La Pastora neighborhoods. This project involved extensive fieldwork, collaborating with local community leaders to document spatial injustices and propose designs that prioritize accessibility, green infrastructure, and cultural memory. It was recognized by the Venezuelan Association of Architects (COAV) as a promising initiative for sustainable urban renewal—a validation that underscores my commitment to meaningful practice.</w:t>
      </w:r>
    </w:p>
    <w:p>
      <w:pPr>
        <w:pStyle w:val="BodyText"/>
      </w:pPr>
      <w:r>
        <w:t xml:space="preserve">My academic journey extends beyond coursework. I have volunteered with "Arquitectos por la Ciudad," a Caracas-based NGO dedicated to participatory design in underserved communities. Through this work, I assisted in designing modular housing prototypes for families displaced by the Barrio Adentro program, emphasizing seismic resilience and low-cost construction using locally available materials. These experiences solidified my belief that an Architect in Venezuela must be both a visionary designer and a pragmatic problem-solver—one who navigates economic constraints without compromising dignity or sustainability. I have also presented my research at the Caracas Architecture Symposium (2023), where I advocated for integrating traditional Venezuelan craftsmanship into contemporary design to foster local economic empowerment.</w:t>
      </w:r>
    </w:p>
    <w:p>
      <w:pPr>
        <w:pStyle w:val="BodyText"/>
      </w:pPr>
      <w:r>
        <w:t xml:space="preserve">The significance of this scholarship cannot be overstated in the current context of Venezuela Caracas. The economic crisis has severely limited access to advanced architectural education, particularly in specialized areas like sustainable urban planning and heritage conservation. Many talented students from Caracas—myself included—face impossible choices between continuing studies or supporting families through manual labor. This scholarship would provide the critical financial support needed to complete my Master’s in Urban Design at UCV, a program renowned for its focus on Latin American contexts and led by faculty with decades of experience addressing Venezuela’s urban complexities. Specifically, I aim to deepen my expertise in participatory design methodologies and climate-responsive architecture—skills urgently needed as Caracas confronts accelerated urbanization, environmental vulnerabilities (including landslide risks), and the urgent need for inclusive housing solutions.</w:t>
      </w:r>
    </w:p>
    <w:p>
      <w:pPr>
        <w:pStyle w:val="BodyText"/>
      </w:pPr>
      <w:r>
        <w:t xml:space="preserve">As an Architect from Venezuela Caracas, I am acutely aware that our city’s future hinges on locally rooted innovation. My proposed Master’s research will explore "Low-Carbon Urban Corridors: Integrating Mobility Networks with Green Infrastructure in Caracas’ Peripheral Zones," directly addressing the city’s fragmented transport system and air pollution crisis. This project would collaborate with the Caracas Metropolitan Planning Office, ensuring real-world applicability. With this scholarship, I will not only advance my technical skills but also build bridges between academia and community action—a model essential for transforming Venezuela’s architectural landscape.</w:t>
      </w:r>
    </w:p>
    <w:p>
      <w:pPr>
        <w:pStyle w:val="BodyText"/>
      </w:pPr>
      <w:r>
        <w:t xml:space="preserve">I am equally committed to giving back to Venezuela Caracas after completing my studies. My long-term vision is to establish a non-profit design studio focused on community-led regeneration projects, starting with the revitalization of the historic "Casa del Libro" cultural center in El Silencio. This initiative would train young Venezuelans in sustainable building techniques while preserving our architectural heritage—a direct extension of my work during UCV’s community engagement workshops. The scholarship is not just an investment in my education; it is an investment in a new generation of Architects who will rebuild Caracas with empathy, technical rigor, and cultural pride.</w:t>
      </w:r>
    </w:p>
    <w:p>
      <w:pPr>
        <w:pStyle w:val="BodyText"/>
      </w:pPr>
      <w:r>
        <w:t xml:space="preserve">Having navigated the challenges of studying architecture in Venezuela Caracas—the limited resources, the constant need for creative adaptation—I have developed resilience and resourcefulness that define my character. I have learned to maximize every opportunity: using open-source software for design due to budget constraints, partnering with local artisans for material research, and leveraging university networks to access international conferences. This scholarship will amplify those efforts by providing access to advanced tools (BIM software training, GIS mapping workshops) and global perspectives that are otherwise inaccessible in our current academic ecosystem.</w:t>
      </w:r>
    </w:p>
    <w:p>
      <w:pPr>
        <w:pStyle w:val="BodyText"/>
      </w:pPr>
      <w:r>
        <w:t xml:space="preserve">As a future Architect of Venezuela Caracas, I do not seek merely to design buildings but to craft environments where communities thrive. This scholarship will empower me to contribute meaningfully to the revival of our city—one that honors its past while boldly embracing sustainable, equitable possibilities for tomorrow. I am eager to bring my passion for contextual design, my dedication to social impact, and my deep understanding of Venezuela’s urban realities into your program. Thank you for considering this Scholarship Application Letter as a testament to my commitment to elevating the profession of Architecture in Venezuela Caracas.</w:t>
      </w:r>
    </w:p>
    <w:p>
      <w:pPr>
        <w:pStyle w:val="BodyText"/>
      </w:pPr>
      <w:r>
        <w:t xml:space="preserve">Sincerely,</w:t>
      </w:r>
    </w:p>
    <w:p>
      <w:pPr>
        <w:pStyle w:val="BodyText"/>
      </w:pPr>
      <w:r>
        <w:t xml:space="preserve">[Your Full Name]</w:t>
      </w:r>
    </w:p>
    <w:p>
      <w:pPr>
        <w:pStyle w:val="BodyText"/>
      </w:pPr>
      <w:r>
        <w:t xml:space="preserve">Bachelor of Architecture Candidate, Universidad Central de Venezuela</w:t>
      </w:r>
    </w:p>
    <w:p>
      <w:pPr>
        <w:pStyle w:val="BodyText"/>
      </w:pPr>
      <w:r>
        <w:t xml:space="preserve">Caracas, Venezuela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Architect Studies in Venezuela Caracas</dc:title>
  <dc:creator/>
  <dc:language>en</dc:language>
  <cp:keywords/>
  <dcterms:created xsi:type="dcterms:W3CDTF">2026-07-21T10:39:50Z</dcterms:created>
  <dcterms:modified xsi:type="dcterms:W3CDTF">2026-07-21T10:39:50Z</dcterms:modified>
</cp:coreProperties>
</file>

<file path=docProps/custom.xml><?xml version="1.0" encoding="utf-8"?>
<Properties xmlns="http://schemas.openxmlformats.org/officeDocument/2006/custom-properties" xmlns:vt="http://schemas.openxmlformats.org/officeDocument/2006/docPropsVTypes"/>
</file>