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Research</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Astronomy Research Scholarship at the University of Melbourne</w:t>
      </w:r>
    </w:p>
    <w:bookmarkEnd w:id="20"/>
    <w:p>
      <w:pPr>
        <w:pStyle w:val="BodyText"/>
      </w:pPr>
      <w:r>
        <w:t xml:space="preserve">Dr. Eleanor Vance, Scholarship Committee</w:t>
      </w:r>
      <w:r>
        <w:br/>
      </w:r>
      <w:r>
        <w:t xml:space="preserve">Centre for Astrophysics and Supercomputing</w:t>
      </w:r>
      <w:r>
        <w:br/>
      </w:r>
      <w:r>
        <w:t xml:space="preserve">Swinburne University of Technology</w:t>
      </w:r>
      <w:r>
        <w:br/>
      </w:r>
      <w:r>
        <w:t xml:space="preserve">Hawthorn, Victoria 3122</w:t>
      </w:r>
    </w:p>
    <w:p>
      <w:pPr>
        <w:pStyle w:val="BodyText"/>
      </w:pPr>
      <w:r>
        <w:t xml:space="preserve">Date: October 26, 2023</w:t>
      </w:r>
    </w:p>
    <w:bookmarkStart w:id="21" w:name="Xb6c54be12de08ba5f87f1bce4b28e090c73e3c9"/>
    <w:p>
      <w:pPr>
        <w:pStyle w:val="Heading2"/>
      </w:pPr>
      <w:r>
        <w:t xml:space="preserve">Subject: Application for Astronomy Research Scholarship at University of Melbourne</w:t>
      </w:r>
    </w:p>
    <w:p>
      <w:pPr>
        <w:pStyle w:val="FirstParagraph"/>
      </w:pPr>
      <w:r>
        <w:t xml:space="preserve">Dear Dr. Vance and Scholarship Committee,</w:t>
      </w:r>
    </w:p>
    <w:p>
      <w:pPr>
        <w:pStyle w:val="BodyText"/>
      </w:pPr>
      <w:r>
        <w:t xml:space="preserve">It is with profound enthusiasm and meticulous preparation that I submit this Scholarship Application Letter in support of my pursuit to become a leading Astronomer through advanced research at the prestigious University of Melbourne. As an emerging scientist deeply committed to unraveling the mysteries of cosmic evolution, I have long regarded Australia Melbourne as the ideal crucible for transformative astronomical discovery – a conviction solidified during my doctoral studies at Cambridge and reinforced through direct collaboration with Australian observational teams.</w:t>
      </w:r>
    </w:p>
    <w:p>
      <w:pPr>
        <w:pStyle w:val="BodyText"/>
      </w:pPr>
      <w:r>
        <w:t xml:space="preserve">My academic journey has been meticulously aligned with preparing for this pivotal step in my career. I hold a Ph.D. in Astrophysics from the University of Cambridge, where I specialized in galaxy formation using multi-wavelength observations from the Hubble Space Telescope and ALMA. My dissertation, "Dynamics of High-Redshift Protoclusters through Submillimeter Spectroscopy," earned departmental commendation for its novel statistical approach to cosmic web analysis. This work directly informs my current research trajectory: investigating how early universe structures influence dark matter distribution – a critical question where Australia Melbourne's unique observational infrastructure offers unparalleled opportunities.</w:t>
      </w:r>
    </w:p>
    <w:p>
      <w:pPr>
        <w:pStyle w:val="BodyText"/>
      </w:pPr>
      <w:r>
        <w:t xml:space="preserve">What compels me toward Australia Melbourne is not merely the region's world-class facilities, but its holistic ecosystem for astronomical innovation. The University of Melbourne's Centre for Astrophysics and Supercomputing (CASP) represents a singular convergence of theoretical rigor, computational power, and observational access that I cannot replicate elsewhere. The proximity to the Australian National Telescope Network – particularly the Parkes Observatory and future Square Kilometre Array (SKA) precursor facilities in Victoria – provides direct access to data streams essential for my proposed project: "Mapping Cosmic Voids through Deep Radio Surveys." This research directly addresses gaps in our understanding of large-scale structure formation, with implications for dark energy models. Melbourne's strategic position as a hub for the SKA consortium makes it the only location where I could simultaneously leverage cutting-edge instrumentation and collaborative networks spanning Europe, Africa, and Asia.</w:t>
      </w:r>
    </w:p>
    <w:p>
      <w:pPr>
        <w:pStyle w:val="BodyText"/>
      </w:pPr>
      <w:r>
        <w:t xml:space="preserve">My professional experience has prepared me to maximize this opportunity. As a Research Fellow at the European Southern Observatory (ESO), I co-developed machine learning algorithms for real-time transient detection that improved data analysis efficiency by 37%. I further honed my observational skills during a 12-month field campaign at the Atacama Large Millimeter Array, where I managed complex scheduling protocols across four telescopes. Crucially, these experiences have equipped me to contribute immediately to Melbourne's research teams – particularly in optimizing the university's new supercomputing resources for cosmological simulations. My published work (14 peer-reviewed articles in *Astronomy &amp; Astrophysics* and *MNRAS*) demonstrates a consistent capacity for high-impact results, with my most recent paper on gravitational lensing statistics being cited 89 times – a testament to the field's recognition of this research direction.</w:t>
      </w:r>
    </w:p>
    <w:p>
      <w:pPr>
        <w:pStyle w:val="BodyText"/>
      </w:pPr>
      <w:r>
        <w:t xml:space="preserve">The financial support from this scholarship is not merely instrumental but transformative. The proposed project requires specialized computational resources and travel to regional observatories that exceed standard departmental allocations. This funding would enable me to establish the Melbourne-based observational arm of my research network while simultaneously mentoring early-career researchers – a commitment deeply aligned with CASP's mission to cultivate Australia's next generation of astronomers. Without this scholarship, I would be compelled to accept alternative positions in regions lacking Melbourne's unique astronomical infrastructure, thereby fragmenting my research trajectory and limiting collaboration potential.</w:t>
      </w:r>
    </w:p>
    <w:p>
      <w:pPr>
        <w:pStyle w:val="BodyText"/>
      </w:pPr>
      <w:r>
        <w:t xml:space="preserve">My vision extends beyond immediate research outcomes. As an Astronomer committed to global scientific citizenship, I intend to establish Melbourne as a focal point for international collaborative projects on cosmic structure. This scholarship represents the critical catalyst: it would enable me to build partnerships with Indigenous astronomy groups (like the Wajarri Yamatji) who offer invaluable perspectives on celestial observation traditions, and integrate traditional knowledge into modern astrophysical education frameworks. My proposed "Indigenous Perspectives in Astronomy" workshop series – designed for Melbourne's diverse student body – would be a direct outcome of this funding, fostering cultural exchange while advancing scientific methodology.</w:t>
      </w:r>
    </w:p>
    <w:p>
      <w:pPr>
        <w:pStyle w:val="BodyText"/>
      </w:pPr>
      <w:r>
        <w:t xml:space="preserve">What particularly resonates with me about Australia Melbourne is its dual identity as both a historical center of astronomical inquiry (notably through the work at the Mount Stromlo Observatory) and a dynamic hub for next-generation research. The University of Melbourne's recent $30 million investment in quantum computing for astrophysics – coupled with its proximity to CSIRO's Pawsey Supercomputing Centre – creates an environment where theoretical innovation meets computational execution at unprecedented speed. This ecosystem is precisely what my research requires to transition from modeling to discovery, especially as we approach the era of next-generation telescopes like the Vera Rubin Observatory.</w:t>
      </w:r>
    </w:p>
    <w:p>
      <w:pPr>
        <w:pStyle w:val="BodyText"/>
      </w:pPr>
      <w:r>
        <w:t xml:space="preserve">I have long admired Australia's leadership in fostering inclusive scientific communities, exemplified by initiatives like the Australian Astronomical Observatory's "Women in STEM" programs and Melbourne's own "Astro-Reach" school outreach. My application embodies this commitment through my volunteer work with the International Astronomical Union's Outreach Committee, where I designed astronomy curriculum for rural African schools. In Melbourne, I will actively contribute to such initiatives while advancing our collective understanding of the cosmos.</w:t>
      </w:r>
    </w:p>
    <w:p>
      <w:pPr>
        <w:pStyle w:val="BodyText"/>
      </w:pPr>
      <w:r>
        <w:t xml:space="preserve">The significance of this Scholarship Application Letter transcends personal ambition. It represents a strategic investment in Australia's position at the vanguard of 21st-century astronomy. With my research directly contributing to SKA science goals and Melbourne's reputation as an astronomy innovation leader, I am confident that this scholarship will yield exceptional returns – not just for my career, but for the global astronomical community. The University of Melbourne offers the only setting where I can fully realize this potential: where cutting-edge infrastructure meets intellectual vibrancy in Australia Melbourne.</w:t>
      </w:r>
    </w:p>
    <w:p>
      <w:pPr>
        <w:pStyle w:val="BodyText"/>
      </w:pPr>
      <w:r>
        <w:t xml:space="preserve">Thank you for considering my application. I have attached all required documentation including research proposals, letters of recommendation from Professor David Tyndall (Cambridge) and Dr. Anika Sharma (ESO), and my full CV. I welcome the opportunity to discuss how this scholarship can propel my research forward within Melbourne's extraordinary astronomical landscape.</w:t>
      </w:r>
    </w:p>
    <w:p>
      <w:pPr>
        <w:pStyle w:val="BodyText"/>
      </w:pPr>
      <w:r>
        <w:t xml:space="preserve">Sincerely,</w:t>
      </w:r>
    </w:p>
    <w:p>
      <w:pPr>
        <w:pStyle w:val="BodyText"/>
      </w:pPr>
      <w:r>
        <w:t xml:space="preserve">Dr. Aris Thorne</w:t>
      </w:r>
    </w:p>
    <w:p>
      <w:pPr>
        <w:pStyle w:val="BodyText"/>
      </w:pPr>
      <w:r>
        <w:t xml:space="preserve">Ph.D. in Astrophysics (Cambridge)</w:t>
      </w:r>
    </w:p>
    <w:p>
      <w:pPr>
        <w:pStyle w:val="BodyText"/>
      </w:pPr>
      <w:r>
        <w:t xml:space="preserve">Research Fellow, European Southern Observatory</w:t>
      </w:r>
    </w:p>
    <w:p>
      <w:r>
        <w:pict>
          <v:rect style="width:0;height:1.5pt" o:hralign="center" o:hrstd="t" o:hr="t"/>
        </w:pict>
      </w:r>
    </w:p>
    <w:p>
      <w:pPr>
        <w:pStyle w:val="FirstParagraph"/>
      </w:pPr>
      <w:r>
        <w:t xml:space="preserve">aristhorne@cam.ac.uk | +61 (4) 2258-7794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Research in Melbourne</dc:title>
  <dc:creator/>
  <dc:language>en</dc:language>
  <cp:keywords/>
  <dcterms:created xsi:type="dcterms:W3CDTF">2026-07-23T05:36:18Z</dcterms:created>
  <dcterms:modified xsi:type="dcterms:W3CDTF">2026-07-23T05:36:18Z</dcterms:modified>
</cp:coreProperties>
</file>

<file path=docProps/custom.xml><?xml version="1.0" encoding="utf-8"?>
<Properties xmlns="http://schemas.openxmlformats.org/officeDocument/2006/custom-properties" xmlns:vt="http://schemas.openxmlformats.org/officeDocument/2006/docPropsVTypes"/>
</file>