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X7ecfd6ec985480892a7b9e3fef147aa43f11388"/>
    <w:p>
      <w:pPr>
        <w:pStyle w:val="Heading1"/>
      </w:pPr>
      <w:r>
        <w:t xml:space="preserve">Scholarship Application Letter: Pursuing Advanced Astrophysics Research in Beijing, China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National Astronomical Observatories, Chinese Academy of Sciences (NAOC)</w:t>
      </w:r>
      <w:r>
        <w:br/>
      </w:r>
      <w:r>
        <w:t xml:space="preserve">Beijing, People's Republic of China</w:t>
      </w:r>
    </w:p>
    <w:p>
      <w:pPr>
        <w:pStyle w:val="BodyText"/>
      </w:pPr>
      <w:r>
        <w:t xml:space="preserve">Dear Esteemed Members of the Scholarship Selection Committee,</w:t>
      </w:r>
    </w:p>
    <w:p>
      <w:pPr>
        <w:pStyle w:val="BodyText"/>
      </w:pPr>
      <w:r>
        <w:t xml:space="preserve">It is with profound enthusiasm and unwavering dedication that I submit this Scholarship Application Letter in pursuit of advanced research opportunities as an astronomer within the prestigious academic ecosystem of Beijing, China. As a highly motivated PhD candidate in Astrophysics with three years of intensive research experience at the University of Cambridge, I have meticulously aligned my scholarly trajectory with the transformative potential offered by China’s strategic investment in astronomical science—a vision epitomized by institutions like the National Astronomical Observatories and collaborations under the Chinese Academy of Sciences. This Scholarship Application Letter serves not merely as an application but as a testament to my commitment to contributing meaningfully to global astronomy through rigorous study at Beijing’s intellectual forefront.</w:t>
      </w:r>
    </w:p>
    <w:p>
      <w:pPr>
        <w:pStyle w:val="BodyText"/>
      </w:pPr>
      <w:r>
        <w:t xml:space="preserve">My academic journey has been defined by an unrelenting fascination with extragalactic astrophysics, particularly the dynamics of galaxy formation in the early universe. During my master’s thesis at Cambridge, I developed a novel computational model analyzing gravitational lensing effects in high-redshift quasars, which was published in the</w:t>
      </w:r>
      <w:r>
        <w:t xml:space="preserve"> </w:t>
      </w:r>
      <w:r>
        <w:rPr>
          <w:iCs/>
          <w:i/>
        </w:rPr>
        <w:t xml:space="preserve">Monthly Notices of the Royal Astronomical Society</w:t>
      </w:r>
      <w:r>
        <w:t xml:space="preserve">. This work required access to advanced supercomputing resources and collaborative networks—precisely the infrastructure Beijing has pioneered through initiatives like the Five-hundred-meter Aperture Spherical Telescope (FAST) and its integration with international observatories. I have long admired China’s leadership in constructing such pivotal instruments, which not only enhance our observational capabilities but also position Beijing as a global nexus for astronomical discovery. To advance my research on cosmic structure evolution, I require precisely the interdisciplinary environment that Beijing offers: proximity to FAST’s data archives, access to NAOC’s computational facilities, and direct collaboration with pioneering astronomers like Dr. Li Ming at the Institute of High Energy Physics.</w:t>
      </w:r>
    </w:p>
    <w:p>
      <w:pPr>
        <w:pStyle w:val="BodyText"/>
      </w:pPr>
      <w:r>
        <w:t xml:space="preserve">Beijing represents far more than a geographic location for my academic aspirations—it embodies a dynamic scientific culture where innovation thrives through institutional synergy. The capital city’s unique confluence of world-class universities (Peking University, Tsinghua University), government-backed research centers, and international partnerships creates an unparalleled ecosystem for astronomers. I am particularly drawn to the China Space Station’s ongoing astrophysical missions and the Beijing Astronomical Observatory’s work on multi-messenger astronomy. The prospect of contributing to projects analyzing data from China’s upcoming space-based observatories—such as the Xuntian Space Telescope—while learning from Chinese mentors who have shaped global standards in observational cosmology, is an opportunity I cannot afford to overlook. My proposed research, "Mapping Dark Matter Distribution via Multi-Wavelength Surveys in the Epoch of Reionization," directly complements NAOC’s strategic focus areas and would leverage Beijing’s unique resources for fieldwork in remote high-altitude sites like Qinghai Province.</w:t>
      </w:r>
    </w:p>
    <w:p>
      <w:pPr>
        <w:pStyle w:val="BodyText"/>
      </w:pPr>
      <w:r>
        <w:t xml:space="preserve">My technical proficiency aligns with Beijing’s scientific ambitions. I possess advanced expertise in Python-based data analysis (utilizing Astropy, NumPy), machine learning applications for transient detection (TensorFlow, PyTorch), and experience with major telescope datasets including SDSS and HST. Crucially, I have proactively engaged with Chinese astronomy communities: I presented preliminary findings at the 2022 International Astronomical Union Symposium in Shanghai and am fluent in Mandarin (HSK Level 5), enabling seamless integration into Beijing’s research teams. This linguistic readiness underscores my respect for China’s academic traditions while facilitating collaborative efficiency—essential qualities for an astronomer operating within Beijing’s fast-paced, globally connected scientific landscape.</w:t>
      </w:r>
    </w:p>
    <w:p>
      <w:pPr>
        <w:pStyle w:val="BodyText"/>
      </w:pPr>
      <w:r>
        <w:t xml:space="preserve">Furthermore, I recognize that this scholarship represents a reciprocal investment. As an astronomer committed to ethical science, I pledge to actively participate in public outreach initiatives across Beijing schools and communities. Drawing from my experience leading the Cambridge Astro-Club’s "Starlight Nights" program, I envision creating similar engagement efforts at institutions like the Beijing Planetarium to inspire China’s next generation of scientists. Additionally, I aim to facilitate knowledge exchange by publishing collaborative results in high-impact journals and organizing workshops on computational astrophysics for Chinese researchers—ensuring my stay in Beijing catalyzes long-term scientific partnerships between UK and Chinese institutions.</w:t>
      </w:r>
    </w:p>
    <w:p>
      <w:pPr>
        <w:pStyle w:val="BodyText"/>
      </w:pPr>
      <w:r>
        <w:t xml:space="preserve">The significance of this Scholarship Application Letter transcends personal ambition. It reflects a strategic alignment with China’s vision to become a global leader in astronomy by 2035, as outlined in the National Astronomical Development Plan. Beijing’s investment in infrastructure—from the world’s largest radio telescope (FAST) to its new optical facilities at Lijiang Observatory—creates an unmatched platform for tackling fundamental questions about dark energy and cosmic evolution. My research on galaxy clustering patterns will directly inform these efforts, while my background in cross-cultural collaboration positions me to bridge gaps between Western and Eastern astronomical methodologies.</w:t>
      </w:r>
    </w:p>
    <w:p>
      <w:pPr>
        <w:pStyle w:val="BodyText"/>
      </w:pPr>
      <w:r>
        <w:t xml:space="preserve">I have attached comprehensive documentation including my curriculum vitae, academic transcripts, letters of recommendation from Prof. James A. Smith (Cambridge) and Dr. Chen Wei (NAOC), and a detailed research proposal aligned with Beijing’s 2023-2030 astronomy roadmap. I am prepared to begin my studies at NAOC immediately upon scholarship approval in January 2024, coinciding with the operational phase of China’s new high-resolution spectrometer at the LAMOST telescope. This timing would allow me to contribute from day one to projects analyzing galactic chemical evolution data.</w:t>
      </w:r>
    </w:p>
    <w:p>
      <w:pPr>
        <w:pStyle w:val="BodyText"/>
      </w:pPr>
      <w:r>
        <w:t xml:space="preserve">In closing, I reiterate that this Scholarship Application Letter embodies my deepest academic aspiration: to join Beijing’s constellation of astronomers and help propel humanity’s understanding of the cosmos from China’s scientific heartland. The synergy between my expertise as an astronomer and Beijing’s unparalleled research infrastructure offers a pathway to discoveries that would honor both your institution and the global astronomy community. I respectfully request the opportunity to contribute my skills, passion, and cultural adaptability to this transformative endeavor.</w:t>
      </w:r>
    </w:p>
    <w:p>
      <w:pPr>
        <w:pStyle w:val="BodyText"/>
      </w:pPr>
      <w:r>
        <w:t xml:space="preserve">Thank you for considering my application. I eagerly await the possibility of discussing how my vision for advancing astrophysics aligns with your strategic goals in Beijing.</w:t>
      </w:r>
    </w:p>
    <w:p>
      <w:pPr>
        <w:pStyle w:val="BodyText"/>
      </w:pPr>
      <w:r>
        <w:t xml:space="preserve">Sincerely,</w:t>
      </w:r>
    </w:p>
    <w:p>
      <w:pPr>
        <w:pStyle w:val="BodyText"/>
      </w:pPr>
      <w:r>
        <w:t xml:space="preserve">Dr. Elena Rodriguez</w:t>
      </w:r>
      <w:r>
        <w:br/>
      </w:r>
      <w:r>
        <w:t xml:space="preserve">PhD Candidate in Astrophysics (Expected Completion: 2024)</w:t>
      </w:r>
      <w:r>
        <w:br/>
      </w:r>
      <w:r>
        <w:t xml:space="preserve">Department of Physics, University of Cambridge</w:t>
      </w:r>
      <w:r>
        <w:br/>
      </w:r>
      <w:r>
        <w:t xml:space="preserve">Cambridge, United Kingdom</w:t>
      </w:r>
      <w:r>
        <w:br/>
      </w:r>
      <w:r>
        <w:t xml:space="preserve">Email: elena.rodriguez@cam.ac.uk | Phone: +44 7987 654321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Beijing, China</dc:title>
  <dc:creator/>
  <dc:language>en</dc:language>
  <cp:keywords/>
  <dcterms:created xsi:type="dcterms:W3CDTF">2026-07-21T04:57:40Z</dcterms:created>
  <dcterms:modified xsi:type="dcterms:W3CDTF">2026-07-21T04:57:40Z</dcterms:modified>
</cp:coreProperties>
</file>

<file path=docProps/custom.xml><?xml version="1.0" encoding="utf-8"?>
<Properties xmlns="http://schemas.openxmlformats.org/officeDocument/2006/custom-properties" xmlns:vt="http://schemas.openxmlformats.org/officeDocument/2006/docPropsVTypes"/>
</file>