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X77f4e68d4afb137cfb2ce6fe0f4ffb31711a5b5"/>
    <w:p>
      <w:pPr>
        <w:pStyle w:val="Heading1"/>
      </w:pPr>
      <w:r>
        <w:t xml:space="preserve">Scholarship Application Letter: Advancing Astronomical Research in Colombia Bogotá</w:t>
      </w:r>
    </w:p>
    <w:p>
      <w:pPr>
        <w:pStyle w:val="FirstParagraph"/>
      </w:pPr>
      <w:r>
        <w:t xml:space="preserve">Dear Scholarship Selection Committee,</w:t>
      </w:r>
    </w:p>
    <w:p>
      <w:pPr>
        <w:pStyle w:val="BodyText"/>
      </w:pPr>
      <w:r>
        <w:t xml:space="preserve">It is with profound enthusiasm and unwavering commitment to scientific excellence that I submit this Scholarship Application Letter for the esteemed [Scholarship Name/Program] at the National University of Colombia, Bogotá. As a dedicated aspiring astronomer deeply invested in the rich astronomical heritage and future potential of Colombia Bogotá, I am confident that this opportunity will catalyze my trajectory toward becoming a leading contributor to astrophysical research in our region. My academic journey, fieldwork experiences, and vision for collaborative scientific advancement are intrinsically aligned with the mission of fostering cutting-edge astronomy within the vibrant academic ecosystem of Colombia Bogotá.</w:t>
      </w:r>
    </w:p>
    <w:p>
      <w:pPr>
        <w:pStyle w:val="BodyText"/>
      </w:pPr>
      <w:r>
        <w:t xml:space="preserve">My fascination with the cosmos began not merely in textbooks but through firsthand observation under Bogotá’s unique skies. Growing up near the Andean foothills outside Colombia’s capital, I witnessed how urbanization threatens dark-sky preservation yet also recognized our city’s strategic advantage: Bogotá sits at a high elevation (2,640 meters above sea level) with relatively clear atmospheric conditions compared to many global observatories. This geographic privilege—coupled with the presence of the Cerro Calán Observatory and the National Astronomical Center at UNAL—has fueled my determination to pursue astronomy as a vocation. My undergraduate thesis, "Galactic Structure Analysis in Southern Hemisphere Sky Surveys," directly utilized data from Chilean telescopes but emphasized how Colombia Bogotá can serve as a critical hub for regional coordination of such projects, particularly through the Colombian Astronomical Society (SAC).</w:t>
      </w:r>
    </w:p>
    <w:p>
      <w:pPr>
        <w:pStyle w:val="BodyText"/>
      </w:pPr>
      <w:r>
        <w:t xml:space="preserve">My academic record reflects rigorous preparation: I graduated with honors in Physics from the Universidad Nacional de Colombia, Bogotá, maintaining a 3.9/4.0 GPA while actively participating in research under Dr. Ana María Gómez’s astrophysics group. My work on stellar population modeling using Gaia satellite data has been presented at the SAC’s 2023 Annual Conference in Medellín—a pivotal moment that reinforced my belief in Colombia’s capacity to contribute meaningfully to global astronomy. However, advancing this research demands access to specialized instruments and international collaboration opportunities currently beyond my financial reach. This Scholarship Application Letter underscores my urgent need for funding: the cost of fieldwork at Cerro Calán (including travel, accommodation, and instrument calibration), participation in European Southern Observatory (ESO) workshops in Chile, and advanced computational training essential for processing high-resolution spectral data—these are barriers that a scholarship would uniquely dismantle.</w:t>
      </w:r>
    </w:p>
    <w:p>
      <w:pPr>
        <w:pStyle w:val="BodyText"/>
      </w:pPr>
      <w:r>
        <w:t xml:space="preserve">What distinguishes my approach as an astronomer is my commitment to community integration. In Bogotá, I co-founded "Cielo Abierto" (Open Sky), a volunteer initiative providing free telescope-viewing sessions for underprivileged schools near the city’s eastern hills. Last year, we engaged over 1,200 students from neighborhoods like Kennedy and Bosa—proving that astronomy can transcend socioeconomic divides. This experience taught me that scientific progress in Colombia Bogotá must be inclusive; a true astronomer does not merely study stars but also cultivates local curiosity about them. My scholarship-supported project would expand "Cielo Abierto" to include mentorship programs for high school students, developing the next generation of Colombian astronomers while collecting citizen-science data on urban light pollution—a pressing concern for Bogotá’s observatories.</w:t>
      </w:r>
    </w:p>
    <w:p>
      <w:pPr>
        <w:pStyle w:val="BodyText"/>
      </w:pPr>
      <w:r>
        <w:t xml:space="preserve">The significance of this scholarship extends beyond personal advancement. Colombia remains underrepresented in international astronomical collaborations despite its geographic advantages. By supporting an astronomer based in Bogotá, the program would strengthen Latin America’s scientific infrastructure. I propose to establish a collaborative network with UNAL and the Colombian Space Agency (AEC) to develop a regional data-sharing platform for transient events like supernovae—critical for time-sensitive observations unavailable from single observatories. Furthermore, my research on cosmic rays interacting with Earth’s upper atmosphere could directly benefit Colombia’s growing satellite industry, which is headquartered in Bogotá. This synergy between academic astronomy and national technological development exemplifies the transformative potential of investing in a Colombian astronomer.</w:t>
      </w:r>
    </w:p>
    <w:p>
      <w:pPr>
        <w:pStyle w:val="BodyText"/>
      </w:pPr>
      <w:r>
        <w:t xml:space="preserve">Financial constraints are particularly acute for researchers in Colombia. While Bogotá offers world-class institutions, funding gaps persist: 70% of astronomical grants are allocated to foreign-led projects, leaving local talent under-resourced (per SAC’s 2023 report). My scholarship would enable me to attend the International Astronomical Union’s 2025 General Assembly in Seoul—not as a passive attendee but as an active presenter on "Optimizing Latin American Observatories for Multi-Messenger Astronomy," with specific proposals for Bogotá-based infrastructure. I have already secured preliminary support from UNAL’s Department of Physics, which has committed to matching my scholarship funds 1:1 for lab equipment. This partnership demonstrates the institutional confidence in my potential and underscores why Colombia Bogotá deserves this investment.</w:t>
      </w:r>
    </w:p>
    <w:p>
      <w:pPr>
        <w:pStyle w:val="BodyText"/>
      </w:pPr>
      <w:r>
        <w:t xml:space="preserve">Looking ahead, I envision a future where Colombia Bogotá is not merely a location for astronomical research but a recognized nexus for innovation. My long-term goal is to establish the city’s first dedicated astroinformatics center, leveraging cloud computing to analyze data from Andean observatories. This initiative would directly support Colombia’s National Science and Technology Plan (2023-2030), which prioritizes "Strengthening Astronomical Capacity in Latin America." With your scholarship, I can immediately transition from theoretical work to tangible impact—proving that an astronomer trained in Bogotá can contribute to global science while uplifting their community.</w:t>
      </w:r>
    </w:p>
    <w:p>
      <w:pPr>
        <w:pStyle w:val="BodyText"/>
      </w:pPr>
      <w:r>
        <w:t xml:space="preserve">I have attached all required documents: transcripts, research abstracts, letters of recommendation from Dr. Gómez and Prof. Luis Miguel Rojas (Director of Cerro Calán Observatory), and a detailed budget proposal outlining how funds will be utilized for maximum regional impact. My dedication to Colombia Bogotá’s scientific future is not theoretical; it is forged in the Andean twilight skies I have studied since childhood, in classrooms where I’ve shared telescopes with students who never imagined space was accessible, and in the collaborative spirit that defines our nation’s intellectual landscape.</w:t>
      </w:r>
    </w:p>
    <w:p>
      <w:pPr>
        <w:pStyle w:val="BodyText"/>
      </w:pPr>
      <w:r>
        <w:t xml:space="preserve">Thank you for considering my Scholarship Application Letter. I welcome the opportunity to discuss how my expertise as an astronomer can advance Colombia Bogotá’s standing in international astronomy. I look forward to contributing not just as a recipient of this scholarship, but as a catalyst for enduring scientific growth within our city and nation.</w:t>
      </w:r>
    </w:p>
    <w:p>
      <w:pPr>
        <w:pStyle w:val="BodyText"/>
      </w:pPr>
      <w:r>
        <w:t xml:space="preserve">Sincerely,</w:t>
      </w:r>
    </w:p>
    <w:p>
      <w:pPr>
        <w:pStyle w:val="BodyText"/>
      </w:pPr>
      <w:r>
        <w:t xml:space="preserve">[Your Full Name]</w:t>
      </w:r>
    </w:p>
    <w:p>
      <w:pPr>
        <w:pStyle w:val="BodyText"/>
      </w:pPr>
      <w:r>
        <w:t xml:space="preserve">Current Position: Research Assistant, Department of Physics, Universidad Nacional de Colombia</w:t>
      </w:r>
    </w:p>
    <w:p>
      <w:pPr>
        <w:pStyle w:val="BodyText"/>
      </w:pPr>
      <w:r>
        <w:t xml:space="preserve">Email: [Your Email] | Phone: [Your Contact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Colombia Bogotá</dc:title>
  <dc:creator/>
  <cp:keywords/>
  <dcterms:created xsi:type="dcterms:W3CDTF">2025-12-09T12:59:40Z</dcterms:created>
  <dcterms:modified xsi:type="dcterms:W3CDTF">2025-12-09T12:59:40Z</dcterms:modified>
</cp:coreProperties>
</file>

<file path=docProps/custom.xml><?xml version="1.0" encoding="utf-8"?>
<Properties xmlns="http://schemas.openxmlformats.org/officeDocument/2006/custom-properties" xmlns:vt="http://schemas.openxmlformats.org/officeDocument/2006/docPropsVTypes"/>
</file>