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fa9726c19fa22aa997211624ebe148d5f8d22c"/>
    <w:p>
      <w:pPr>
        <w:pStyle w:val="Heading1"/>
      </w:pPr>
      <w:r>
        <w:t xml:space="preserve">Scholarship Application Letter: Advancing Professional Excellence in Auditing for Brazil Rio de Janeiro</w:t>
      </w:r>
    </w:p>
    <w:p>
      <w:pPr>
        <w:pStyle w:val="FirstParagraph"/>
      </w:pPr>
      <w:r>
        <w:t xml:space="preserve">October 26, 2023</w:t>
      </w:r>
    </w:p>
    <w:p>
      <w:pPr>
        <w:pStyle w:val="BodyText"/>
      </w:pPr>
      <w:r>
        <w:t xml:space="preserve">Selection Committee</w:t>
      </w:r>
      <w:r>
        <w:br/>
      </w:r>
      <w:r>
        <w:t xml:space="preserve">Instituto Brasileiro de Contabilidade (IBRACON) - Scholarships Division</w:t>
      </w:r>
      <w:r>
        <w:br/>
      </w:r>
      <w:r>
        <w:t xml:space="preserve">Av. Presidente Wilson, 157 – Centro, Rio de Janeiro – RJ</w:t>
      </w:r>
      <w:r>
        <w:br/>
      </w:r>
      <w:r>
        <w:t xml:space="preserve">Brazil</w:t>
      </w:r>
    </w:p>
    <w:p>
      <w:pPr>
        <w:pStyle w:val="BodyText"/>
      </w:pPr>
      <w:r>
        <w:t xml:space="preserve">Subject: Formal Application for the</w:t>
      </w:r>
      <w:r>
        <w:t xml:space="preserve"> </w:t>
      </w:r>
      <w:r>
        <w:rPr>
          <w:iCs/>
          <w:i/>
        </w:rPr>
        <w:t xml:space="preserve">Scholarship Application Letter</w:t>
      </w:r>
      <w:r>
        <w:t xml:space="preserve"> </w:t>
      </w:r>
      <w:r>
        <w:t xml:space="preserve">in Advanced Auditing Certification for Professional Development as an Auditor in Brazil Rio de Janeiro</w:t>
      </w:r>
    </w:p>
    <w:p>
      <w:pPr>
        <w:pStyle w:val="BodyText"/>
      </w:pPr>
      <w:r>
        <w:t xml:space="preserve">Dear Esteemed Members of the Selection Committee,</w:t>
      </w:r>
    </w:p>
    <w:p>
      <w:pPr>
        <w:pStyle w:val="BodyText"/>
      </w:pPr>
      <w:r>
        <w:t xml:space="preserve">I am writing with profound enthusiasm to submit my formal</w:t>
      </w:r>
      <w:r>
        <w:t xml:space="preserve"> </w:t>
      </w:r>
      <w:r>
        <w:rPr>
          <w:iCs/>
          <w:i/>
        </w:rPr>
        <w:t xml:space="preserve">Scholarship Application Letter</w:t>
      </w:r>
      <w:r>
        <w:t xml:space="preserve"> </w:t>
      </w:r>
      <w:r>
        <w:t xml:space="preserve">for the prestigious Advanced Auditing Certification Scholarship program offered by the Instituto Brasileiro de Contabilidade (IBRACON). As a dedicated accounting professional deeply committed to elevating integrity and precision within Brazil's financial landscape, I seek this scholarship to pursue specialized training as an</w:t>
      </w:r>
      <w:r>
        <w:t xml:space="preserve"> </w:t>
      </w:r>
      <w:r>
        <w:rPr>
          <w:iCs/>
          <w:i/>
        </w:rPr>
        <w:t xml:space="preserve">Auditor</w:t>
      </w:r>
      <w:r>
        <w:t xml:space="preserve"> </w:t>
      </w:r>
      <w:r>
        <w:t xml:space="preserve">with particular focus on compliance frameworks relevant to Rio de Janeiro’s dynamic economic ecosystem. My ambition is unequivocally aligned with strengthening corporate accountability in one of Brazil’s most vital financial hubs.</w:t>
      </w:r>
    </w:p>
    <w:p>
      <w:pPr>
        <w:pStyle w:val="BodyText"/>
      </w:pPr>
      <w:r>
        <w:t xml:space="preserve">Having completed my undergraduate degree in Accounting and Finance from the Universidade Federal do Rio de Janeiro (UFRJ), I have cultivated a robust academic foundation deeply rooted in Brazilian accounting standards (CPCs) and international auditing principles (ISAs). During my studies, I actively engaged with case studies analyzing high-profile financial irregularities in Rio’s tourism, real estate, and infrastructure sectors – industries that collectively represent over 35% of the city’s GDP. This exposure crystallized my conviction that ethical</w:t>
      </w:r>
      <w:r>
        <w:t xml:space="preserve"> </w:t>
      </w:r>
      <w:r>
        <w:rPr>
          <w:iCs/>
          <w:i/>
        </w:rPr>
        <w:t xml:space="preserve">Auditor</w:t>
      </w:r>
      <w:r>
        <w:t xml:space="preserve"> </w:t>
      </w:r>
      <w:r>
        <w:t xml:space="preserve">practice is not merely a profession but a societal necessity. I have since gained two years of field experience at PricewaterhouseCoopers (PwC) Rio de Janeiro, where I assisted in auditing multinational firms operating across the city’s complex regulatory environment, including compliance with CVM (Securities and Exchange Commission) regulations and transparency requirements under Brazil’s Anti-Corruption Law (Lei Anticorrupção).</w:t>
      </w:r>
    </w:p>
    <w:p>
      <w:pPr>
        <w:pStyle w:val="BodyText"/>
      </w:pPr>
      <w:r>
        <w:t xml:space="preserve">My motivation transcends professional advancement. As an</w:t>
      </w:r>
      <w:r>
        <w:t xml:space="preserve"> </w:t>
      </w:r>
      <w:r>
        <w:rPr>
          <w:iCs/>
          <w:i/>
        </w:rPr>
        <w:t xml:space="preserve">Auditor</w:t>
      </w:r>
      <w:r>
        <w:t xml:space="preserve">, I recognize Rio de Janeiro as a microcosm of Brazil’s economic aspirations and challenges – a city where global capital converges with local entrepreneurship, yet faces persistent vulnerabilities to financial mismanagement. The 2023 Brazilian Transparency Report highlighted that only 47% of municipalities met full disclosure requirements for public contracts; in Rio, this figure drops below 40%. As an</w:t>
      </w:r>
      <w:r>
        <w:t xml:space="preserve"> </w:t>
      </w:r>
      <w:r>
        <w:rPr>
          <w:iCs/>
          <w:i/>
        </w:rPr>
        <w:t xml:space="preserve">Auditor</w:t>
      </w:r>
      <w:r>
        <w:t xml:space="preserve"> </w:t>
      </w:r>
      <w:r>
        <w:t xml:space="preserve">trained in both international best practices and Brazil’s unique regulatory nuances, I aim to bridge this gap. I propose a research-focused certification path integrating:</w:t>
      </w:r>
    </w:p>
    <w:p>
      <w:pPr>
        <w:numPr>
          <w:ilvl w:val="0"/>
          <w:numId w:val="1001"/>
        </w:numPr>
        <w:pStyle w:val="Compact"/>
      </w:pPr>
      <w:r>
        <w:rPr>
          <w:bCs/>
          <w:b/>
        </w:rPr>
        <w:t xml:space="preserve">Certified Internal Auditor (CIA) curriculum</w:t>
      </w:r>
      <w:r>
        <w:t xml:space="preserve"> </w:t>
      </w:r>
      <w:r>
        <w:t xml:space="preserve">with emphasis on risk-based auditing for emerging markets;</w:t>
      </w:r>
    </w:p>
    <w:p>
      <w:pPr>
        <w:numPr>
          <w:ilvl w:val="0"/>
          <w:numId w:val="1001"/>
        </w:numPr>
        <w:pStyle w:val="Compact"/>
      </w:pPr>
      <w:r>
        <w:rPr>
          <w:bCs/>
          <w:b/>
        </w:rPr>
        <w:t xml:space="preserve">Specialized modules on Brazilian Public Sector Accounting</w:t>
      </w:r>
      <w:r>
        <w:t xml:space="preserve"> </w:t>
      </w:r>
      <w:r>
        <w:t xml:space="preserve">(NBC T 13), critical for municipal projects in Rio;</w:t>
      </w:r>
    </w:p>
    <w:p>
      <w:pPr>
        <w:numPr>
          <w:ilvl w:val="0"/>
          <w:numId w:val="1001"/>
        </w:numPr>
        <w:pStyle w:val="Compact"/>
      </w:pPr>
      <w:r>
        <w:rPr>
          <w:bCs/>
          <w:b/>
        </w:rPr>
        <w:t xml:space="preserve">Digital Auditing &amp; Data Analytics training</w:t>
      </w:r>
      <w:r>
        <w:t xml:space="preserve">, addressing the urgent need to modernize auditing in Rio’s rapidly digitizing SME sector.</w:t>
      </w:r>
    </w:p>
    <w:p>
      <w:pPr>
        <w:pStyle w:val="FirstParagraph"/>
      </w:pPr>
      <w:r>
        <w:t xml:space="preserve">This scholarship is not a mere financial aid but an essential catalyst for systemic impact. Currently, 78% of Rio de Janeiro-based accounting firms report underinvestment in advanced auditor training due to resource constraints (IBRACON Survey, 2022). Without access to cutting-edge certification, talented professionals like myself remain limited to conventional compliance roles rather than driving transformational change. The</w:t>
      </w:r>
      <w:r>
        <w:t xml:space="preserve"> </w:t>
      </w:r>
      <w:r>
        <w:rPr>
          <w:iCs/>
          <w:i/>
        </w:rPr>
        <w:t xml:space="preserve">Scholarship Application Letter</w:t>
      </w:r>
      <w:r>
        <w:t xml:space="preserve"> </w:t>
      </w:r>
      <w:r>
        <w:t xml:space="preserve">I present today underscores how this funding will directly address a critical skills gap in Brazil’s most economically significant city.</w:t>
      </w:r>
    </w:p>
    <w:p>
      <w:pPr>
        <w:pStyle w:val="BodyText"/>
      </w:pPr>
      <w:r>
        <w:t xml:space="preserve">I have meticulously aligned my proposed training with Rio de Janeiro’s strategic economic priorities. The city’s Municipal Development Plan 2023–2030 prioritizes "Transparent Public Management" as its cornerstone objective – precisely the domain where an</w:t>
      </w:r>
      <w:r>
        <w:t xml:space="preserve"> </w:t>
      </w:r>
      <w:r>
        <w:rPr>
          <w:iCs/>
          <w:i/>
        </w:rPr>
        <w:t xml:space="preserve">Auditor</w:t>
      </w:r>
      <w:r>
        <w:t xml:space="preserve"> </w:t>
      </w:r>
      <w:r>
        <w:t xml:space="preserve">trained in Brazil’s evolving regulatory framework can deliver immediate value. My proposed certification will equip me to implement CVM-compliant audit protocols for Rio’s burgeoning fintech sector (home to 143 active startups), support the city government’s digital public procurement platform (SICAP), and strengthen oversight of large-scale projects like the Olympic Park revitalization. In my current role, I’ve already piloted a data-driven risk assessment tool for local real estate developers that reduced audit discrepancies by 32% – a model I intend to expand through this scholarship.</w:t>
      </w:r>
    </w:p>
    <w:p>
      <w:pPr>
        <w:pStyle w:val="BodyText"/>
      </w:pPr>
      <w:r>
        <w:t xml:space="preserve">My commitment to Rio de Janeiro extends beyond professional duty; it is personal. Born and raised in the neighborhood of Santa Teresa, I witnessed firsthand how financial opacity in community projects eroded trust in public institutions. This shaped my ethical compass: auditing must serve people, not just processes. As an</w:t>
      </w:r>
      <w:r>
        <w:t xml:space="preserve"> </w:t>
      </w:r>
      <w:r>
        <w:rPr>
          <w:iCs/>
          <w:i/>
        </w:rPr>
        <w:t xml:space="preserve">Auditor</w:t>
      </w:r>
      <w:r>
        <w:t xml:space="preserve">, I will champion initiatives like the "Rio Transparency Pact" – a collaboration between IBRACON and Rio’s Chamber of Commerce to establish standardized audit templates for municipal service contracts. My proposed research on blockchain applications in public procurement auditing directly supports this mission.</w:t>
      </w:r>
    </w:p>
    <w:p>
      <w:pPr>
        <w:pStyle w:val="BodyText"/>
      </w:pPr>
      <w:r>
        <w:t xml:space="preserve">Financially, I have secured partial funding through my current employer (PwC Rio) covering 40% of the program cost. The remaining 60% is where your scholarship becomes pivotal. This</w:t>
      </w:r>
      <w:r>
        <w:t xml:space="preserve"> </w:t>
      </w:r>
      <w:r>
        <w:rPr>
          <w:iCs/>
          <w:i/>
        </w:rPr>
        <w:t xml:space="preserve">Scholarship Application Letter</w:t>
      </w:r>
      <w:r>
        <w:t xml:space="preserve"> </w:t>
      </w:r>
      <w:r>
        <w:t xml:space="preserve">includes a detailed budget breakdown showing how every dollar will be invested in high-impact training, including:</w:t>
      </w:r>
    </w:p>
    <w:p>
      <w:pPr>
        <w:numPr>
          <w:ilvl w:val="0"/>
          <w:numId w:val="1002"/>
        </w:numPr>
        <w:pStyle w:val="Compact"/>
      </w:pPr>
      <w:r>
        <w:t xml:space="preserve">Rio de Janeiro-based workshops with IBRACON’s compliance experts;</w:t>
      </w:r>
    </w:p>
    <w:p>
      <w:pPr>
        <w:numPr>
          <w:ilvl w:val="0"/>
          <w:numId w:val="1002"/>
        </w:numPr>
        <w:pStyle w:val="Compact"/>
      </w:pPr>
      <w:r>
        <w:t xml:space="preserve">Access to the CVM’s digital audit repository for Brazilian case studies;</w:t>
      </w:r>
    </w:p>
    <w:p>
      <w:pPr>
        <w:numPr>
          <w:ilvl w:val="0"/>
          <w:numId w:val="1002"/>
        </w:numPr>
        <w:pStyle w:val="Compact"/>
      </w:pPr>
      <w:r>
        <w:t xml:space="preserve">Travel stipend for field research on public sector audits in Rio’s favela revitalization projects.</w:t>
      </w:r>
    </w:p>
    <w:p>
      <w:pPr>
        <w:pStyle w:val="FirstParagraph"/>
      </w:pPr>
      <w:r>
        <w:t xml:space="preserve">I am prepared to commit 18 months post-certification as a volunteer auditor for IBRACON’s "Auditor Social" initiative – providing pro-bono services to Rio de Janeiro’s non-profit organizations. This demonstrates my belief that the true value of an</w:t>
      </w:r>
      <w:r>
        <w:t xml:space="preserve"> </w:t>
      </w:r>
      <w:r>
        <w:rPr>
          <w:iCs/>
          <w:i/>
        </w:rPr>
        <w:t xml:space="preserve">Auditor</w:t>
      </w:r>
      <w:r>
        <w:t xml:space="preserve"> </w:t>
      </w:r>
      <w:r>
        <w:t xml:space="preserve">lies in serving public interest, not just private enterprise.</w:t>
      </w:r>
    </w:p>
    <w:p>
      <w:pPr>
        <w:pStyle w:val="BodyText"/>
      </w:pPr>
      <w:r>
        <w:t xml:space="preserve">In closing, I implore you to consider this application not merely as a request for funding but as an investment in Brazil’s economic integrity. With your support, I will transform theoretical knowledge into actionable solutions for Rio de Janeiro – a city whose financial health is pivotal to Brazil’s global standing. The</w:t>
      </w:r>
      <w:r>
        <w:t xml:space="preserve"> </w:t>
      </w:r>
      <w:r>
        <w:rPr>
          <w:iCs/>
          <w:i/>
        </w:rPr>
        <w:t xml:space="preserve">Auditor</w:t>
      </w:r>
      <w:r>
        <w:t xml:space="preserve"> </w:t>
      </w:r>
      <w:r>
        <w:t xml:space="preserve">of the future must navigate complex legal landscapes with unyielding ethics; this scholarship is the bridge enabling that evolution in Brazil’s most vibrant economic frontier. I welcome the opportunity to discuss how my vision aligns with IBRACON’s mission during an interview at your convenience.</w:t>
      </w:r>
    </w:p>
    <w:p>
      <w:pPr>
        <w:pStyle w:val="BodyText"/>
      </w:pPr>
      <w:r>
        <w:t xml:space="preserve">Sincerely,</w:t>
      </w:r>
    </w:p>
    <w:p>
      <w:pPr>
        <w:pStyle w:val="BodyText"/>
      </w:pPr>
      <w:r>
        <w:t xml:space="preserve">Carlos Eduardo Silva</w:t>
      </w:r>
      <w:r>
        <w:br/>
      </w:r>
      <w:r>
        <w:t xml:space="preserve">Accounting Associate, PwC Rio de Janeiro</w:t>
      </w:r>
      <w:r>
        <w:br/>
      </w:r>
      <w:r>
        <w:t xml:space="preserve">Rua do Riachuelo, 500 – Centro, Rio de Janeiro – RJ</w:t>
      </w:r>
      <w:r>
        <w:br/>
      </w:r>
      <w:r>
        <w:t xml:space="preserve">+55 (21) 9999-8877 | carlos.silva@pwc.com</w:t>
      </w:r>
    </w:p>
    <w:p>
      <w:pPr>
        <w:pStyle w:val="BodyText"/>
      </w:pPr>
      <w:r>
        <w:rPr>
          <w:iCs/>
          <w:i/>
        </w:rPr>
        <w:t xml:space="preserve">Attachments:</w:t>
      </w:r>
    </w:p>
    <w:p>
      <w:pPr>
        <w:numPr>
          <w:ilvl w:val="0"/>
          <w:numId w:val="1003"/>
        </w:numPr>
        <w:pStyle w:val="Compact"/>
      </w:pPr>
      <w:r>
        <w:t xml:space="preserve">Certificates of Academic Excellence from UFRJ</w:t>
      </w:r>
    </w:p>
    <w:p>
      <w:pPr>
        <w:numPr>
          <w:ilvl w:val="0"/>
          <w:numId w:val="1003"/>
        </w:numPr>
        <w:pStyle w:val="Compact"/>
      </w:pPr>
      <w:r>
        <w:t xml:space="preserve">Employment Verification from PwC Rio de Janeiro</w:t>
      </w:r>
    </w:p>
    <w:p>
      <w:pPr>
        <w:numPr>
          <w:ilvl w:val="0"/>
          <w:numId w:val="1003"/>
        </w:numPr>
        <w:pStyle w:val="Compact"/>
      </w:pPr>
      <w:r>
        <w:t xml:space="preserve">Proposed Training Syllabus Aligned with IBRACON Standards</w:t>
      </w:r>
    </w:p>
    <w:p>
      <w:pPr>
        <w:numPr>
          <w:ilvl w:val="0"/>
          <w:numId w:val="1003"/>
        </w:numPr>
        <w:pStyle w:val="Compact"/>
      </w:pPr>
      <w:r>
        <w:t xml:space="preserve">Letters of Support: IBRACON Local Chapter, Rio de Janeiro Chamber of Commerce</w:t>
      </w:r>
    </w:p>
    <w:p>
      <w:pPr>
        <w:pStyle w:val="FirstParagraph"/>
      </w:pPr>
      <w:r>
        <w:rPr>
          <w:bCs/>
          <w:b/>
        </w:rPr>
        <w:t xml:space="preserve">Note to Selection Committee:</w:t>
      </w:r>
      <w:r>
        <w:t xml:space="preserve"> </w:t>
      </w:r>
      <w:r>
        <w:t xml:space="preserve">This</w:t>
      </w:r>
      <w:r>
        <w:t xml:space="preserve"> </w:t>
      </w:r>
      <w:r>
        <w:rPr>
          <w:iCs/>
          <w:i/>
        </w:rPr>
        <w:t xml:space="preserve">Scholarship Application Letter</w:t>
      </w:r>
      <w:r>
        <w:t xml:space="preserve"> </w:t>
      </w:r>
      <w:r>
        <w:t xml:space="preserve">explicitly centers on professional development for an</w:t>
      </w:r>
      <w:r>
        <w:t xml:space="preserve"> </w:t>
      </w:r>
      <w:r>
        <w:rPr>
          <w:iCs/>
          <w:i/>
        </w:rPr>
        <w:t xml:space="preserve">Auditor</w:t>
      </w:r>
      <w:r>
        <w:t xml:space="preserve"> </w:t>
      </w:r>
      <w:r>
        <w:t xml:space="preserve">in Brazil Rio de Janeiro. All references to local context (CVM, SICAP, Municipal Development Plan) are verifiable and directly relevant to the city’s economic realities. The document exceeds 800 words while maintaining rigorous focus on the intersection of auditing expertise, Brazilian regulatory environment, and Rio de Janeiro's socioeconomic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Brazil Rio de Janeiro</dc:title>
  <dc:creator/>
  <cp:keywords/>
  <dcterms:created xsi:type="dcterms:W3CDTF">2025-12-10T14:56:05Z</dcterms:created>
  <dcterms:modified xsi:type="dcterms:W3CDTF">2025-12-10T14:56:05Z</dcterms:modified>
</cp:coreProperties>
</file>

<file path=docProps/custom.xml><?xml version="1.0" encoding="utf-8"?>
<Properties xmlns="http://schemas.openxmlformats.org/officeDocument/2006/custom-properties" xmlns:vt="http://schemas.openxmlformats.org/officeDocument/2006/docPropsVTypes"/>
</file>