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1" w:name="X725192f04c5190688e1425f28d6c7e02679f574"/>
    <w:p>
      <w:pPr>
        <w:pStyle w:val="Heading1"/>
      </w:pPr>
      <w:r>
        <w:t xml:space="preserve">SCHOLARSHIP APPLICATION LETTER FOR AUDITOR TRAINING PROGRAM</w:t>
      </w:r>
    </w:p>
    <w:p>
      <w:pPr>
        <w:pStyle w:val="FirstParagraph"/>
      </w:pPr>
      <w:r>
        <w:t xml:space="preserve">[Your Full Name]</w:t>
      </w:r>
      <w:r>
        <w:br/>
      </w:r>
      <w:r>
        <w:t xml:space="preserve">[Your Address]</w:t>
      </w:r>
      <w:r>
        <w:br/>
      </w:r>
      <w:r>
        <w:t xml:space="preserve">Addis Ababa, Ethiopia</w:t>
      </w:r>
      <w:r>
        <w:br/>
      </w:r>
      <w:r>
        <w:t xml:space="preserve">[Email Address] | [Phone Number]</w:t>
      </w:r>
      <w:r>
        <w:br/>
      </w:r>
      <w:r>
        <w:t xml:space="preserve">[Date]</w:t>
      </w:r>
    </w:p>
    <w:p>
      <w:pPr>
        <w:pStyle w:val="BodyText"/>
      </w:pPr>
      <w:r>
        <w:t xml:space="preserve">Scholarship Selection Committee</w:t>
      </w:r>
      <w:r>
        <w:br/>
      </w:r>
      <w:r>
        <w:t xml:space="preserve">International Accounting Development Fund</w:t>
      </w:r>
      <w:r>
        <w:br/>
      </w:r>
      <w:r>
        <w:t xml:space="preserve">Addis Ababa, Ethiopia</w:t>
      </w:r>
    </w:p>
    <w:bookmarkStart w:id="20" w:name="X959b60b9845b159e13de802c707035d3a0edd00"/>
    <w:p>
      <w:pPr>
        <w:pStyle w:val="Heading2"/>
      </w:pPr>
      <w:r>
        <w:t xml:space="preserve">Subject: Comprehensive Scholarship Application for Professional Auditor Training in Ethiopia Addis Ababa</w:t>
      </w:r>
    </w:p>
    <w:p>
      <w:pPr>
        <w:pStyle w:val="FirstParagraph"/>
      </w:pPr>
      <w:r>
        <w:t xml:space="preserve">Dear Esteemed Members of the Scholarship Committee,</w:t>
      </w:r>
    </w:p>
    <w:p>
      <w:pPr>
        <w:pStyle w:val="BodyText"/>
      </w:pPr>
      <w:r>
        <w:t xml:space="preserve">I am writing this comprehensive Scholarship Application Letter to express my profound commitment to pursuing advanced auditor training through your prestigious program. As a dedicated Ethiopian professional deeply invested in strengthening financial governance within our nation's economic landscape, I believe this scholarship represents a pivotal opportunity to develop into an accomplished Auditor capable of making meaningful contributions to Ethiopia Addis Ababa's growing business ecosystem.</w:t>
      </w:r>
    </w:p>
    <w:p>
      <w:pPr>
        <w:pStyle w:val="BodyText"/>
      </w:pPr>
      <w:r>
        <w:t xml:space="preserve">Having graduated with honors in Accounting and Finance from Addis Ababa University in 2019, I have spent three years working as a junior auditor at Belay Consultants, one of Ethiopia's leading accounting firms based in the capital city. During this tenure, I conducted financial audits for 47 local businesses spanning manufacturing, hospitality, and microfinance sectors across Addis Ababa. These experiences have crystallized my understanding that professional auditing is not merely a technical function but the bedrock of economic trust—a perspective particularly vital for Ethiopia as we navigate our ambitious growth trajectory under the</w:t>
      </w:r>
      <w:r>
        <w:t xml:space="preserve"> </w:t>
      </w:r>
      <w:r>
        <w:rPr>
          <w:iCs/>
          <w:i/>
        </w:rPr>
        <w:t xml:space="preserve">Prosperity Plan II</w:t>
      </w:r>
      <w:r>
        <w:t xml:space="preserve">.</w:t>
      </w:r>
    </w:p>
    <w:p>
      <w:pPr>
        <w:pStyle w:val="BodyText"/>
      </w:pPr>
      <w:r>
        <w:t xml:space="preserve">In my current role, I've witnessed firsthand the critical challenges facing Ethiopia Addis Ababa's financial oversight system. The absence of certified professional Auditors capable of navigating complex international standards (like ISA and IFRS) creates vulnerabilities in public-private partnerships and foreign investment flows. When auditing a major textile manufacturer near Meskel Square last year, I discovered systemic misreporting that had gone undetected for 18 months due to insufficient audit protocols. This incident underscored why my professional journey must evolve beyond basic compliance to becoming an Auditor who can implement robust risk management frameworks aligned with global best practices—a transformation this scholarship will enable.</w:t>
      </w:r>
    </w:p>
    <w:p>
      <w:pPr>
        <w:pStyle w:val="BodyText"/>
      </w:pPr>
      <w:r>
        <w:t xml:space="preserve">My motivation extends beyond personal career advancement. Ethiopia's economic development hinges on transparent financial systems, and Addis Ababa serves as the nation's commercial nerve center where 70% of all corporate audits occur. As an Ethiopian citizen deeply rooted in this city, I've observed how inadequate auditing practices deter foreign direct investment; recent World Bank data shows a 22% drop in FDI for sectors lacking certified Auditor oversight. My goal is to establish a specialized audit consultancy in Addis Ababa that serves SMEs—particularly those emerging from the Ethiopian Investment Commission's new industrial parks—which currently lack access to professional financial verification services.</w:t>
      </w:r>
    </w:p>
    <w:p>
      <w:pPr>
        <w:pStyle w:val="BodyText"/>
      </w:pPr>
      <w:r>
        <w:t xml:space="preserve">This scholarship program aligns precisely with my career vision. The curriculum's focus on forensic auditing, digital transformation in audit processes, and ethical leadership directly addresses gaps I've identified in Ethiopia Addis Ababa's current auditor training ecosystem. While local institutions offer foundational courses, none provide the international certification pathway required to meet the demands of multinational clients increasingly active in our capital city. Your program's partnership with ACCA (Association of Chartered Certified Accountants) will equip me with globally recognized credentials essential for bridging this capability gap.</w:t>
      </w:r>
    </w:p>
    <w:p>
      <w:pPr>
        <w:pStyle w:val="BodyText"/>
      </w:pPr>
      <w:r>
        <w:t xml:space="preserve">I have meticulously prepared a career development plan demonstrating how I'll leverage this training to serve Ethiopia Addis Ababa's needs. Upon completion, I intend to partner with the Ethiopian Accounting Professional Association (EAPA) to establish a free audit workshop series targeting 50+ SMEs annually in Addis Ababa's industrial zones. Additionally, I've secured preliminary commitments from the Addis Ababa City Administration to pilot an "Audit Readiness Initiative" for municipal contractors—a project directly addressing the city's current transparency challenges as identified in its 2023 Performance Report.</w:t>
      </w:r>
    </w:p>
    <w:p>
      <w:pPr>
        <w:pStyle w:val="BodyText"/>
      </w:pPr>
      <w:r>
        <w:t xml:space="preserve">My academic record reflects consistent excellence: a 3.87/4.0 GPA during my undergraduate studies, certification as an Internal Auditor (AAIA), and completion of advanced Excel/VBA training through the Addis Ababa Institute of Technology. Beyond technical skills, I've developed cultural fluency essential for ethical auditing in Ethiopia—having volunteered with the Ethiopian Red Cross to audit aid distribution systems in Dire Dawa and Adama. This experience taught me that effective auditing requires understanding local contexts; a principle I'll apply when evaluating financial controls across diverse Addis Ababa business environments, from traditional market vendors to modern tech startups.</w:t>
      </w:r>
    </w:p>
    <w:p>
      <w:pPr>
        <w:pStyle w:val="BodyText"/>
      </w:pPr>
      <w:r>
        <w:t xml:space="preserve">The financial aspect of this opportunity cannot be overstated. As a first-generation university graduate supporting two siblings' education, the scholarship would alleviate significant personal burden while maximizing societal return. With 65% of Ethiopia's working professionals earning below $300 monthly, this investment represents not just my professional development but an ethical commitment to national progress. I've calculated that every birr invested in my training will generate approximately 8 birrs in economic value through enhanced business trust and compliance—directly supporting Ethiopia's vision for inclusive growth.</w:t>
      </w:r>
    </w:p>
    <w:p>
      <w:pPr>
        <w:pStyle w:val="BodyText"/>
      </w:pPr>
      <w:r>
        <w:t xml:space="preserve">What sets me apart is my community-oriented approach to auditing. While most applicants focus solely on technical skills, I've established the "Transparent Addis" initiative, mentoring 20+ university students from disadvantaged backgrounds at Arba Minch University through monthly workshops on ethical reporting. This demonstrates my understanding that professional Auditors must serve as catalysts for systemic change—not just compliance officers. My vision extends beyond becoming an Auditor; I aim to cultivate a new generation of auditors who view their work as social service, particularly within Ethiopia Addis Ababa's unique economic context where 40% of businesses operate informally.</w:t>
      </w:r>
    </w:p>
    <w:p>
      <w:pPr>
        <w:pStyle w:val="BodyText"/>
      </w:pPr>
      <w:r>
        <w:t xml:space="preserve">I have attached comprehensive documentation including academic transcripts, employer endorsements from Belay Consultants' Managing Partner (Mr. Abebe Gebrehiwot), and the preliminary partnership agreement with Addis Ababa City Administration. I've also included a detailed budget showing how scholarship funds will be allocated: 75% for program tuition (including international exam fees), 20% for research materials on Ethiopia-specific auditing case studies, and 5% for living expenses during the intensive training period in Addis Ababa's central district.</w:t>
      </w:r>
    </w:p>
    <w:p>
      <w:pPr>
        <w:pStyle w:val="BodyText"/>
      </w:pPr>
      <w:r>
        <w:t xml:space="preserve">In closing, I reiterate that this Scholarship Application Letter represents more than a personal request—it embodies Ethiopia's aspirations for professional excellence. As an Auditor operating within Addis Ababa's dynamic economic environment, I am committed to transforming financial transparency from a theoretical concept into tangible business value across our nation. The opportunity to join your program would enable me to deliver on this promise while strengthening Ethiopia Addis Ababa's position as a model for responsible economic development in Africa.</w:t>
      </w:r>
    </w:p>
    <w:p>
      <w:pPr>
        <w:pStyle w:val="BodyText"/>
      </w:pPr>
      <w:r>
        <w:t xml:space="preserve">Thank you for considering my application with the seriousness it deserves. I welcome the opportunity to discuss how my vision aligns with your mission during an interview at your convenience and have attached all supporting documents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Accounting Professional | Future Auditor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dc:title>
  <dc:creator/>
  <dc:language>en</dc:language>
  <cp:keywords/>
  <dcterms:created xsi:type="dcterms:W3CDTF">2026-07-23T02:27:26Z</dcterms:created>
  <dcterms:modified xsi:type="dcterms:W3CDTF">2026-07-23T02:27:26Z</dcterms:modified>
</cp:coreProperties>
</file>

<file path=docProps/custom.xml><?xml version="1.0" encoding="utf-8"?>
<Properties xmlns="http://schemas.openxmlformats.org/officeDocument/2006/custom-properties" xmlns:vt="http://schemas.openxmlformats.org/officeDocument/2006/docPropsVTypes"/>
</file>