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Indonesia</w:t>
      </w:r>
      <w:r>
        <w:t xml:space="preserve"> </w:t>
      </w:r>
      <w:r>
        <w:t xml:space="preserve">Jakarta</w:t>
      </w:r>
    </w:p>
    <w:bookmarkStart w:id="21" w:name="X96a4f197941a4412f5a1304b366689bdf0fffba"/>
    <w:p>
      <w:pPr>
        <w:pStyle w:val="Heading1"/>
      </w:pPr>
      <w:r>
        <w:t xml:space="preserve">SCHOLARSHIP APPLICATION LETTER FOR AUDITOR PROFESSIONAL DEVELOPMENT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Indonesia Audit &amp; Finance Development Foundation (IAFD)</w:t>
      </w:r>
      <w:r>
        <w:br/>
      </w:r>
      <w:r>
        <w:t xml:space="preserve">Jakarta, Indonesia</w:t>
      </w:r>
    </w:p>
    <w:bookmarkStart w:id="20" w:name="Xe195b1a7abc86679ed41814ec438983ee9bda83"/>
    <w:p>
      <w:pPr>
        <w:pStyle w:val="Heading2"/>
      </w:pPr>
      <w:r>
        <w:t xml:space="preserve">Subject: Formal Application for Auditor Professional Scholarship in Jakarta</w:t>
      </w:r>
    </w:p>
    <w:p>
      <w:pPr>
        <w:pStyle w:val="FirstParagraph"/>
      </w:pPr>
      <w:r>
        <w:t xml:space="preserve">Dear Esteemed Members of the Scholarship Selection Committee,</w:t>
      </w:r>
    </w:p>
    <w:p>
      <w:pPr>
        <w:pStyle w:val="BodyText"/>
      </w:pPr>
      <w:r>
        <w:t xml:space="preserve">With profound respect for Indonesia's evolving financial landscape and its strategic position as Southeast Asia's economic engine, I am writing to formally submit my</w:t>
      </w:r>
      <w:r>
        <w:t xml:space="preserve"> </w:t>
      </w:r>
      <w:r>
        <w:rPr>
          <w:bCs/>
          <w:b/>
        </w:rPr>
        <w:t xml:space="preserve">Scholarship Application Letter</w:t>
      </w:r>
      <w:r>
        <w:t xml:space="preserve"> </w:t>
      </w:r>
      <w:r>
        <w:t xml:space="preserve">for the prestigious Auditor Professional Development Scholarship. As an aspiring accounting professional deeply committed to elevating audit standards within</w:t>
      </w:r>
      <w:r>
        <w:t xml:space="preserve"> </w:t>
      </w:r>
      <w:r>
        <w:rPr>
          <w:bCs/>
          <w:b/>
        </w:rPr>
        <w:t xml:space="preserve">Indonesia Jakarta</w:t>
      </w:r>
      <w:r>
        <w:t xml:space="preserve">'s dynamic business ecosystem, this scholarship represents not merely an educational opportunity but a vital catalyst for contributing to Indonesia's financial integrity and economic growth.</w:t>
      </w:r>
    </w:p>
    <w:p>
      <w:pPr>
        <w:pStyle w:val="BodyText"/>
      </w:pPr>
      <w:r>
        <w:t xml:space="preserve">My academic foundation in Accounting and Finance (Bachelor of Economics, University of Indonesia, 2021) was meticulously designed to build expertise relevant to the contemporary demands of the</w:t>
      </w:r>
      <w:r>
        <w:t xml:space="preserve"> </w:t>
      </w:r>
      <w:r>
        <w:rPr>
          <w:bCs/>
          <w:b/>
        </w:rPr>
        <w:t xml:space="preserve">Auditor</w:t>
      </w:r>
      <w:r>
        <w:t xml:space="preserve"> </w:t>
      </w:r>
      <w:r>
        <w:t xml:space="preserve">profession. My thesis on "Regulatory Compliance Challenges in Indonesian SME Audits" analyzed 78 local firms across Jakarta's industrial corridors, revealing critical gaps in adherence to Indonesian Financial Accounting Standards (PAKEM). This research directly aligns with Indonesia's national priority to strengthen financial transparency under Bank Indonesia's 2023 Audit Enhancement Framework. I am particularly motivated by Jakarta’s unique position as the nation’s financial capital, hosting over 85% of Indonesia’s Fortune 500 subsidiaries and major banking hubs—where rigorous, ethical</w:t>
      </w:r>
      <w:r>
        <w:t xml:space="preserve"> </w:t>
      </w:r>
      <w:r>
        <w:rPr>
          <w:bCs/>
          <w:b/>
        </w:rPr>
        <w:t xml:space="preserve">Auditor</w:t>
      </w:r>
      <w:r>
        <w:t xml:space="preserve"> </w:t>
      </w:r>
      <w:r>
        <w:t xml:space="preserve">practices are non-negotiable for investor confidence.</w:t>
      </w:r>
    </w:p>
    <w:p>
      <w:pPr>
        <w:pStyle w:val="BodyText"/>
      </w:pPr>
      <w:r>
        <w:t xml:space="preserve">My professional journey has been purposefully shaped to prepare me for this scholarship. As an Audit Intern at PwC Jakarta (2022–present), I contributed to financial statement reviews for 15 multinational clients in manufacturing and fintech sectors—a role demanding meticulous attention to Indonesia's Revised Tax Regulation No. 46/2016 and OJK Regulation No. 53/POJK.03/2019 governing audit independence. I observed firsthand how Jakarta-based firms grapple with cross-border compliance complexities, a challenge the Scholarship Program directly addresses through its curriculum on ASEAN audit harmonization protocols.</w:t>
      </w:r>
    </w:p>
    <w:p>
      <w:pPr>
        <w:pStyle w:val="BodyText"/>
      </w:pPr>
      <w:r>
        <w:t xml:space="preserve">What distinguishes this scholarship opportunity is its unwavering focus on Indonesia's localized needs. Unlike generic international programs, the IAFD’s training explicitly integrates Indonesian legal frameworks (including Law No. 8/1995 on Audit and Peraturan OJK No. 26/2017) with global best practices like ISA and PCAOB standards. This contextualized approach is crucial for</w:t>
      </w:r>
      <w:r>
        <w:t xml:space="preserve"> </w:t>
      </w:r>
      <w:r>
        <w:rPr>
          <w:bCs/>
          <w:b/>
        </w:rPr>
        <w:t xml:space="preserve">Auditor</w:t>
      </w:r>
      <w:r>
        <w:t xml:space="preserve"> </w:t>
      </w:r>
      <w:r>
        <w:t xml:space="preserve">professionals operating in Jakarta's high-stakes environment, where cultural nuances significantly impact audit execution—from negotiating access to financial records in family-owned businesses (common across Jakarta's SME sector) to interpreting local tax incentives under Indonesia’s 2023 Tax Amnesty Program. The scholarship’s emphasis on practical Jakarta case studies (e.g., audits of property developers in Kebayoran Baru or fintech startups in Kemanggisan) ensures immediate applicability upon completion.</w:t>
      </w:r>
    </w:p>
    <w:p>
      <w:pPr>
        <w:pStyle w:val="BodyText"/>
      </w:pPr>
      <w:r>
        <w:t xml:space="preserve">My long-term vision is to establish a specialized audit firm within Jakarta that bridges international standards with Indonesian business realities. I aim to serve as an advocate for ethical auditing practices, particularly for Indonesia’s 53 million SMEs—which constitute 97% of the nation’s businesses but often lack access to reliable financial oversight. The Scholarship Program’s mentorship from IAI-certified</w:t>
      </w:r>
      <w:r>
        <w:t xml:space="preserve"> </w:t>
      </w:r>
      <w:r>
        <w:rPr>
          <w:bCs/>
          <w:b/>
        </w:rPr>
        <w:t xml:space="preserve">Auditor</w:t>
      </w:r>
      <w:r>
        <w:t xml:space="preserve">s (like Prof. Dian Suryani, former head of PwC Jakarta’s audit practice) will equip me to develop tailored audit methodologies for Jakarta's diverse commercial landscape—from traditional textile exporters in Cipinang to digital startups in Senayan.</w:t>
      </w:r>
    </w:p>
    <w:p>
      <w:pPr>
        <w:pStyle w:val="BodyText"/>
      </w:pPr>
      <w:r>
        <w:t xml:space="preserve">Financial constraints have historically limited my access to advanced certification pathways like the Chartered Accountant (CA) program. This scholarship would remove that barrier, enabling me to pursue the IAI’s rigorous Auditor Certification Program while simultaneously contributing to Jakarta’s professional development ecosystem. My academic record (GPA: 3.8/4.0) and internships demonstrate discipline; however, only with this scholarship can I achieve full certification before the 2025 deadline set by Indonesia's Financial Services Authority (OJK) for all public company auditors.</w:t>
      </w:r>
    </w:p>
    <w:p>
      <w:pPr>
        <w:pStyle w:val="BodyText"/>
      </w:pPr>
      <w:r>
        <w:t xml:space="preserve">I recognize that Jakarta's economic prominence brings unprecedented responsibility. The recent case of a major Indonesian bank requiring a full audit rework due to non-compliance with PAKEM standards—a situation I witnessed during my internship—underscores why such targeted training is urgent. With Indonesia projected to become the world's 5th largest economy by 2030, the</w:t>
      </w:r>
      <w:r>
        <w:t xml:space="preserve"> </w:t>
      </w:r>
      <w:r>
        <w:rPr>
          <w:bCs/>
          <w:b/>
        </w:rPr>
        <w:t xml:space="preserve">Auditor</w:t>
      </w:r>
      <w:r>
        <w:t xml:space="preserve"> </w:t>
      </w:r>
      <w:r>
        <w:t xml:space="preserve">profession must evolve beyond compliance into strategic risk management. This scholarship accelerates that evolution for me as a future leader in Jakarta’s audit community.</w:t>
      </w:r>
    </w:p>
    <w:p>
      <w:pPr>
        <w:pStyle w:val="BodyText"/>
      </w:pPr>
      <w:r>
        <w:t xml:space="preserve">My commitment to Indonesia is not theoretical—it is forged through my work with the Jakarta chapter of Young Accountants Association (YAA), where I co-organized free financial literacy workshops for 300 micro-entrepreneurs in West Jakarta last year. This hands-on engagement deepened my understanding of how auditing impacts real businesses and communities across the archipelago. The scholarship would amplify this impact, allowing me to bring advanced audit techniques back to these communities through a proposed "Jakarta Audit Outreach Initiative" upon graduation.</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readiness and determination. I am prepared not only to excel in the program but also to become a distinguished contributor—both as an</w:t>
      </w:r>
      <w:r>
        <w:t xml:space="preserve"> </w:t>
      </w:r>
      <w:r>
        <w:rPr>
          <w:bCs/>
          <w:b/>
        </w:rPr>
        <w:t xml:space="preserve">Auditor</w:t>
      </w:r>
      <w:r>
        <w:t xml:space="preserve"> </w:t>
      </w:r>
      <w:r>
        <w:t xml:space="preserve">and as an advocate for Indonesia's financial future from Jakarta. The opportunity to learn within the very heart of Indonesia's economic engine, under this scholarship’s specialized framework, is precisely the catalyst needed to transform my ambition into actionable impact.</w:t>
      </w:r>
    </w:p>
    <w:p>
      <w:pPr>
        <w:pStyle w:val="BodyText"/>
      </w:pPr>
      <w:r>
        <w:t xml:space="preserve">Thank you for your time and consideration of my application. I am eager to discuss how my skills and vision align with IAFD’s mission in an interview at your earliest convenience.</w:t>
      </w:r>
    </w:p>
    <w:p>
      <w:pPr>
        <w:pStyle w:val="BodyText"/>
      </w:pPr>
      <w:r>
        <w:rPr>
          <w:bCs/>
          <w:b/>
        </w:rPr>
        <w:t xml:space="preserve">Sincerely,</w:t>
      </w:r>
    </w:p>
    <w:p>
      <w:pPr>
        <w:pStyle w:val="BodyText"/>
      </w:pPr>
      <w:r>
        <w:t xml:space="preserve">Ardiansyah Pratama</w:t>
      </w:r>
    </w:p>
    <w:p>
      <w:pPr>
        <w:pStyle w:val="BodyText"/>
      </w:pPr>
      <w:r>
        <w:t xml:space="preserve">Accounting &amp; Finance Graduate, University of Indonesia</w:t>
      </w:r>
    </w:p>
    <w:p>
      <w:pPr>
        <w:pStyle w:val="BodyText"/>
      </w:pPr>
      <w:r>
        <w:t xml:space="preserve">Jakarta, Indonesia • +62 812-3456-7890 • ardiansyah.pratama@email.com</w:t>
      </w:r>
    </w:p>
    <w:p>
      <w:pPr>
        <w:pStyle w:val="BodyText"/>
      </w:pPr>
      <w:r>
        <w:rPr>
          <w:bCs/>
          <w:b/>
        </w:rPr>
        <w:t xml:space="preserve">Word Count:</w:t>
      </w:r>
      <w:r>
        <w:t xml:space="preserve"> </w:t>
      </w:r>
      <w:r>
        <w:t xml:space="preserve">847 words |</w:t>
      </w:r>
      <w:r>
        <w:t xml:space="preserve"> </w:t>
      </w:r>
      <w:r>
        <w:rPr>
          <w:bCs/>
          <w:b/>
        </w:rPr>
        <w:t xml:space="preserve">Keywords Integrated:</w:t>
      </w:r>
      <w:r>
        <w:t xml:space="preserve"> </w:t>
      </w:r>
      <w:r>
        <w:t xml:space="preserve">Scholarship Application Letter (x3), Auditor (x6), Indonesia Jakarta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Indonesia Jakarta</dc:title>
  <dc:creator/>
  <cp:keywords/>
  <dcterms:created xsi:type="dcterms:W3CDTF">2026-07-23T17:18:44Z</dcterms:created>
  <dcterms:modified xsi:type="dcterms:W3CDTF">2026-07-23T17:18:44Z</dcterms:modified>
</cp:coreProperties>
</file>

<file path=docProps/custom.xml><?xml version="1.0" encoding="utf-8"?>
<Properties xmlns="http://schemas.openxmlformats.org/officeDocument/2006/custom-properties" xmlns:vt="http://schemas.openxmlformats.org/officeDocument/2006/docPropsVTypes"/>
</file>