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scholarship-application-letter"/>
    <w:p>
      <w:pPr>
        <w:pStyle w:val="Heading1"/>
      </w:pPr>
      <w:r>
        <w:t xml:space="preserve">Scholarship Application Letter</w:t>
      </w:r>
    </w:p>
    <w:p>
      <w:pPr>
        <w:pStyle w:val="FirstParagraph"/>
      </w:pPr>
      <w:r>
        <w:t xml:space="preserve">For Auditor Development Program in Pakistan Karachi</w:t>
      </w:r>
    </w:p>
    <w:bookmarkEnd w:id="20"/>
    <w:p>
      <w:pPr>
        <w:pStyle w:val="BodyText"/>
      </w:pPr>
      <w:r>
        <w:t xml:space="preserve">[Your Full Name]</w:t>
      </w:r>
    </w:p>
    <w:p>
      <w:pPr>
        <w:pStyle w:val="BodyText"/>
      </w:pPr>
      <w:r>
        <w:t xml:space="preserve">[Your Address]</w:t>
      </w:r>
    </w:p>
    <w:p>
      <w:pPr>
        <w:pStyle w:val="BodyText"/>
      </w:pPr>
      <w:r>
        <w:t xml:space="preserve">Clifton, Karachi, Sindh 75600</w:t>
      </w:r>
    </w:p>
    <w:p>
      <w:pPr>
        <w:pStyle w:val="BodyText"/>
      </w:pPr>
      <w:r>
        <w:t xml:space="preserve">Email: ali.raza@email.com | Phone: +92 312 4567890</w:t>
      </w:r>
    </w:p>
    <w:p>
      <w:pPr>
        <w:pStyle w:val="BodyText"/>
      </w:pPr>
      <w:r>
        <w:t xml:space="preserve">Date: October 26, 2023</w:t>
      </w:r>
    </w:p>
    <w:p>
      <w:pPr>
        <w:pStyle w:val="BodyText"/>
      </w:pPr>
      <w:r>
        <w:t xml:space="preserve">The Scholarship Committee</w:t>
      </w:r>
    </w:p>
    <w:p>
      <w:pPr>
        <w:pStyle w:val="BodyText"/>
      </w:pPr>
      <w:r>
        <w:t xml:space="preserve">National Auditing Development Foundation (NADF)</w:t>
      </w:r>
    </w:p>
    <w:p>
      <w:pPr>
        <w:pStyle w:val="BodyText"/>
      </w:pPr>
      <w:r>
        <w:t xml:space="preserve">123 Audit Street, Gulshan-e-Iqbal</w:t>
      </w:r>
    </w:p>
    <w:p>
      <w:pPr>
        <w:pStyle w:val="BodyText"/>
      </w:pPr>
      <w:r>
        <w:t xml:space="preserve">Karachi, Sindh 75300</w:t>
      </w:r>
    </w:p>
    <w:bookmarkStart w:id="21" w:name="Xbd5111e2ae4090f291139819be6755fd0570bd9"/>
    <w:p>
      <w:pPr>
        <w:pStyle w:val="Heading2"/>
      </w:pPr>
      <w:r>
        <w:t xml:space="preserve">Subject: Formal Application for Scholarship to Advance Auditor Career in Pakistan Karachi Context</w:t>
      </w:r>
    </w:p>
    <w:p>
      <w:pPr>
        <w:pStyle w:val="FirstParagraph"/>
      </w:pPr>
      <w:r>
        <w:t xml:space="preserve">Dear Esteemed Scholarship Committee Members,</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National Auditing Excellence Scholarship offered by the National Auditing Development Foundation (NADF). As a dedicated aspiring Auditor from Karachi, Pakistan, I believe this scholarship represents a pivotal opportunity to elevate my professional capabilities and contribute meaningfully to Pakistan's financial integrity landscape. Having witnessed firsthand the critical role of transparent auditing in Karachi's dynamic business ecosystem—from bustling industrial corridors like Korangi to the sophisticated financial district of Saddar—I am committed to becoming an exemplary Auditor who upholds international standards while addressing local economic challenges.</w:t>
      </w:r>
    </w:p>
    <w:p>
      <w:pPr>
        <w:pStyle w:val="BodyText"/>
      </w:pPr>
      <w:r>
        <w:t xml:space="preserve">My academic journey has been meticulously aligned with audit specialization. I recently completed my B.Com (Hons) in Accounting from Karachi University with a 3.78/4.0 GPA, where I excelled in Advanced Auditing Techniques and Financial Reporting Standards (IFRS). My undergraduate research on "Fraud Detection Mechanisms in Karachi's SME Sector" earned departmental recognition, revealing alarming gaps in internal controls affecting over 68% of local businesses according to my field study. This experience solidified my conviction that rigorous auditing is not merely a technical function but a societal necessity—particularly in Pakistan Karachi, where economic growth remains vulnerable to financial mismanagement. I further honed my skills through an internship at PwC Karachi's assurance division, where I assisted in audits for 12 multinational clients operating across Sindh. There, I mastered audit software like ACL and TeamMate+, gaining practical insight into how proper auditing prevents capital flight and fosters investor confidence—a critical need for Pakistan's economic recovery.</w:t>
      </w:r>
    </w:p>
    <w:p>
      <w:pPr>
        <w:pStyle w:val="BodyText"/>
      </w:pPr>
      <w:r>
        <w:t xml:space="preserve">My motivation extends beyond personal ambition to address systemic challenges in Pakistan Karachi's audit profession. While Karachi serves as the nation's financial hub, accounting irregularities persist in key sectors: a recent State Bank report identified 42% of listed companies in Sindh with significant compliance gaps. As an Auditor, I aspire to bridge this gap by implementing risk-based audit frameworks tailored for Pakistan's context—such as integrating local regulatory nuances into international standards like ISA and PCAOB guidelines. The scholarship will fund my pursuit of the Chartered Accountant (ICAP) certification, a non-negotiable credential for senior auditor roles in Karachi's corporate landscape. Without this financial support, I would face prohibitive costs that could delay my qualification by 18-24 months, hindering immediate contribution to Karachi's economic stability.</w:t>
      </w:r>
    </w:p>
    <w:p>
      <w:pPr>
        <w:pStyle w:val="BodyText"/>
      </w:pPr>
      <w:r>
        <w:t xml:space="preserve">What distinguishes my approach is my contextual understanding of Pakistan Karachi's unique business environment. Having grown up in a small trading family in Saddar, I witnessed how opaque financial practices stifled neighborhood businesses' growth. This ignited my passion for ethical auditing as an engine for inclusive prosperity. In my current role at a mid-tier Karachi audit firm, I've designed simplified compliance checklists for 30+ local SMEs—reducing their error rates by 28% within six months. Such initiatives reflect my commitment to making auditing accessible and practical for Pakistan's diverse economic actors, not just multinational corporations. The scholarship will enable me to deepen this work through NADF's specialized workshops on "Auditing in Emerging Markets" and "Digital Transformation of Audit Processes," directly addressing gaps identified in the Sindh Auditor Survey 2023.</w:t>
      </w:r>
    </w:p>
    <w:p>
      <w:pPr>
        <w:pStyle w:val="BodyText"/>
      </w:pPr>
      <w:r>
        <w:t xml:space="preserve">I recognize that Karachi's status as Pakistan's financial capital demands auditors who balance global best practices with local realities. My proposed development plan integrates this duality: Phase 1 involves ICAP certification (funded by scholarship), Phase 2 includes NADF-led field projects in Karachi's industrial zones (e.g., KPT Industrial Area), and Phase 3 entails mentoring young professionals at the Karachi Chamber of Commerce. This continuum ensures immediate community impact while advancing my career as a respected Auditor. Unlike generic applicants, I've already mapped strategic partnerships with Karachi-based organizations like the Institute of Cost &amp; Management Accountants (ICMA) to amplify scholarship outcomes.</w:t>
      </w:r>
    </w:p>
    <w:p>
      <w:pPr>
        <w:pStyle w:val="BodyText"/>
      </w:pPr>
      <w:r>
        <w:t xml:space="preserve">Financially, this scholarship is indispensable. As a first-generation university graduate from a modest income family in Orangi Town, I shoulder significant tuition and exam fees. Without assistance, my pursuit would require taking high-interest loans that could burden me for years—diverting focus from professional growth to debt management. The NADF's investment will yield measurable returns: within three years of certification, I aim to establish a Karachi-based audit practice focused on underserved SMEs in collaboration with local chambers of commerce. This model has already gained traction; the Karachi Development Authority invited me to present my pilot framework at their 2023 SME Summit.</w:t>
      </w:r>
    </w:p>
    <w:p>
      <w:pPr>
        <w:pStyle w:val="BodyText"/>
      </w:pPr>
      <w:r>
        <w:t xml:space="preserve">Moreover, this scholarship aligns perfectly with NADF's mission to "Strengthen Pakistan's Financial Integrity Through Local Talent." My proposed work directly supports national priorities outlined in the Economic Survey of Pakistan 2023, particularly the emphasis on "Enhancing Audit Quality for Sustainable Growth." I am prepared to share quarterly progress reports and host community workshops in Karachi as a scholarship beneficiary—ensuring transparency that mirrors my professional ethos. My reference from PwC Karachi's Managing Partner confirms my readiness: "Ali possesses rare analytical rigor combined with cultural intelligence essential for auditing in Pakistan's complex markets."</w:t>
      </w:r>
    </w:p>
    <w:p>
      <w:pPr>
        <w:pStyle w:val="BodyText"/>
      </w:pPr>
      <w:r>
        <w:t xml:space="preserve">In conclusion, this</w:t>
      </w:r>
      <w:r>
        <w:t xml:space="preserve"> </w:t>
      </w:r>
      <w:r>
        <w:rPr>
          <w:bCs/>
          <w:b/>
        </w:rPr>
        <w:t xml:space="preserve">Scholarship Application Letter</w:t>
      </w:r>
      <w:r>
        <w:t xml:space="preserve"> </w:t>
      </w:r>
      <w:r>
        <w:t xml:space="preserve">represents not just a request but a commitment to become an Auditor who transforms Karachi's financial landscape. I pledge to honor NADF's trust by delivering measurable outcomes: increasing audit quality standards in Sindh by 35% within five years and training 50+ young professionals through scholarship-led initiatives. Pakistan Karachi needs auditors who understand both the Global Reporting Standards and the local language of business—someone who can translate technical expertise into real economic resilience. With your support, I will become that Auditor.</w:t>
      </w:r>
    </w:p>
    <w:p>
      <w:pPr>
        <w:pStyle w:val="BodyText"/>
      </w:pPr>
      <w:r>
        <w:t xml:space="preserve">Thank you for considering my application. I welcome the opportunity to discuss how my vision aligns with NADF's objectives and am available for an interview at your earliest convenience. My contact details remain above.</w:t>
      </w:r>
    </w:p>
    <w:p>
      <w:pPr>
        <w:pStyle w:val="BodyText"/>
      </w:pPr>
      <w:r>
        <w:t xml:space="preserve">Sincerely,</w:t>
      </w:r>
    </w:p>
    <w:p>
      <w:pPr>
        <w:pStyle w:val="BodyText"/>
      </w:pPr>
      <w:r>
        <w:t xml:space="preserve">Ali Raza</w:t>
      </w:r>
    </w:p>
    <w:p>
      <w:pPr>
        <w:pStyle w:val="BodyText"/>
      </w:pPr>
      <w:r>
        <w:t xml:space="preserve">Aspiring Chartered Auditor | Karachi, Pakistan</w:t>
      </w:r>
    </w:p>
    <w:p>
      <w:pPr>
        <w:pStyle w:val="BodyText"/>
      </w:pPr>
      <w:r>
        <w:t xml:space="preserve">Word Count: 862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Karachi, Pakistan</dc:title>
  <dc:creator/>
  <dc:language>en</dc:language>
  <cp:keywords/>
  <dcterms:created xsi:type="dcterms:W3CDTF">2026-07-23T09:10:08Z</dcterms:created>
  <dcterms:modified xsi:type="dcterms:W3CDTF">2026-07-23T09:10:08Z</dcterms:modified>
</cp:coreProperties>
</file>

<file path=docProps/custom.xml><?xml version="1.0" encoding="utf-8"?>
<Properties xmlns="http://schemas.openxmlformats.org/officeDocument/2006/custom-properties" xmlns:vt="http://schemas.openxmlformats.org/officeDocument/2006/docPropsVTypes"/>
</file>