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the Professional Auditor Development Scholarship at the Institute of Chartered Accountants in England and Wales (ICAEW)</w:t>
      </w:r>
    </w:p>
    <w:bookmarkEnd w:id="20"/>
    <w:p>
      <w:pPr>
        <w:pStyle w:val="BodyText"/>
      </w:pPr>
      <w:r>
        <w:t xml:space="preserve">Dr. Eleanor Montgomery</w:t>
      </w:r>
    </w:p>
    <w:p>
      <w:pPr>
        <w:pStyle w:val="BodyText"/>
      </w:pPr>
      <w:r>
        <w:t xml:space="preserve">Scholarship Committee</w:t>
      </w:r>
    </w:p>
    <w:p>
      <w:pPr>
        <w:pStyle w:val="BodyText"/>
      </w:pPr>
      <w:r>
        <w:t xml:space="preserve">Institute of Chartered Accountants in England and Wales (ICAEW)</w:t>
      </w:r>
    </w:p>
    <w:p>
      <w:pPr>
        <w:pStyle w:val="BodyText"/>
      </w:pPr>
      <w:r>
        <w:t xml:space="preserve">100 Parliament Street, London, SW1A 2BB</w:t>
      </w:r>
    </w:p>
    <w:p>
      <w:pPr>
        <w:pStyle w:val="BodyText"/>
      </w:pPr>
      <w:r>
        <w:t xml:space="preserve">Date: October 26, 2023</w:t>
      </w:r>
    </w:p>
    <w:p>
      <w:pPr>
        <w:pStyle w:val="BodyText"/>
      </w:pPr>
      <w:r>
        <w:t xml:space="preserve">Dear Dr. Montgomery and Scholarship Committee,</w:t>
      </w:r>
    </w:p>
    <w:p>
      <w:pPr>
        <w:pStyle w:val="BodyText"/>
      </w:pPr>
      <w:r>
        <w:t xml:space="preserve">I am writing to submit my formal application for the Professional Auditor Development Scholarship, with the profound aspiration of establishing a distinguished career as a certified Auditor within the United Kingdom London financial ecosystem. As an ambitious accounting graduate from the University of Manchester with dual honors in Accounting and Financial Management, I have meticulously prepared myself to contribute meaningfully to London’s position as Europe’s premier financial hub. This Scholarship Application Letter serves not merely as an application but as a testament to my unwavering commitment to excellence in auditing within the United Kingdom context.</w:t>
      </w:r>
    </w:p>
    <w:p>
      <w:pPr>
        <w:pStyle w:val="BodyText"/>
      </w:pPr>
      <w:r>
        <w:t xml:space="preserve">My academic journey has been rigorously aligned with the demands of modern auditing practice. During my undergraduate studies, I achieved First-Class Honors while completing an independent research project on "Blockchain Technology's Impact on Audit Trail Integrity in London Stock Exchange Transactions." This work earned me recognition from the Manchester Accounting Society and was presented at the 2023 British Accounting Association Conference. My academic rigor was further demonstrated through a six-month internship at PwC London’s Assurance Division, where I assisted in high-stakes audits for FTSE 100 clients including Barclays and HSBC. This experience crystallized my understanding of how meticulous auditing practices directly safeguard investor confidence within the United Kingdom London market.</w:t>
      </w:r>
    </w:p>
    <w:p>
      <w:pPr>
        <w:pStyle w:val="BodyText"/>
      </w:pPr>
      <w:r>
        <w:t xml:space="preserve">What distinguishes my ambition is my profound understanding of London’s unique position as the world’s leading financial center and its specific regulatory environment. I have closely studied the Financial Reporting Council’s (FRC) guidance on audit quality, the UK Corporate Governance Code, and recent updates to EU Auditing Regulation 2016/395. During my PwC internship, I observed firsthand how London-based auditors navigate complex cross-border transactions while maintaining strict adherence to both domestic and international standards – a skill set that is increasingly vital for any Auditor operating in the global financial landscape. This exposure has solidified my conviction that London remains the optimal environment to develop world-class auditing expertise, where regulatory challenges directly shape professional growth.</w:t>
      </w:r>
    </w:p>
    <w:p>
      <w:pPr>
        <w:pStyle w:val="BodyText"/>
      </w:pPr>
      <w:r>
        <w:t xml:space="preserve">The significance of this scholarship extends beyond financial necessity – it represents a strategic investment in my development as an Auditor who will serve London’s financial community with integrity. The £15,000 award would directly fund my MSc in International Financial Reporting at Cass Business School, City University London. This program is uniquely positioned to equip me with advanced skills in forensic auditing, risk assessment frameworks (COSO), and technology-driven audit methodologies – all critical for contemporary Auditor practice in the United Kingdom. Crucially, the scholarship’s emphasis on "ethical leadership" mirrors my professional philosophy: I believe that an Auditor’s true value lies not just in identifying discrepancies but in fostering a culture of transparency that underpins London’s financial stability.</w:t>
      </w:r>
    </w:p>
    <w:p>
      <w:pPr>
        <w:pStyle w:val="BodyText"/>
      </w:pPr>
      <w:r>
        <w:t xml:space="preserve">My career trajectory is meticulously mapped to contribute to the United Kingdom London audit landscape. Post-graduation, I intend to complete the ACA qualification through KPMG London while specializing in ESG (Environmental, Social, Governance) auditing – an emerging field of critical importance given the UK’s Climate Change Act 2023 and mandatory TCFD reporting. I have already initiated discussions with KPMG’s London office regarding potential placement opportunities, demonstrating my proactive approach to integrating into the local professional network. Furthermore, I propose establishing a mentoring initiative for aspiring young Auditors from underrepresented backgrounds in London's diverse communities – addressing an identified gap in the profession that aligns with ICAEW’s diversity goals.</w:t>
      </w:r>
    </w:p>
    <w:p>
      <w:pPr>
        <w:pStyle w:val="BodyText"/>
      </w:pPr>
      <w:r>
        <w:t xml:space="preserve">Why does this matter for the United Kingdom? As London continues to recover from global economic shifts, robust auditing practices are not merely professional requirements but vital national assets. The Bank of England’s recent report on financial stability explicitly notes that "enhanced audit quality directly correlates with reduced systemic risk in financial markets." My dual focus on technological innovation (including AI-driven audit tools) and ethical governance positions me to address these challenges head-on. I have already begun developing an open-source framework for standardized ESG data validation – a project currently under review by the FRC’s Sustainability Reporting Task Force. This initiative exemplifies how my work can directly support London’s reputation as a global leader in responsible finance.</w:t>
      </w:r>
    </w:p>
    <w:p>
      <w:pPr>
        <w:pStyle w:val="BodyText"/>
      </w:pPr>
      <w:r>
        <w:t xml:space="preserve">Financially, securing this scholarship represents a pivotal opportunity to overcome significant barriers. As an international student from Nigeria, I face substantial tuition costs that would otherwise necessitate taking on debt with high interest rates. The scholarship’s support would allow me to focus entirely on mastering the nuanced demands of auditing in the United Kingdom London context rather than diverting energy toward financial constraints. My academic record demonstrates my capacity to maximize educational opportunities, and I am confident that I will leverage this scholarship to become a high-performing Auditor who contributes positively to UK economic resilience.</w:t>
      </w:r>
    </w:p>
    <w:p>
      <w:pPr>
        <w:pStyle w:val="BodyText"/>
      </w:pPr>
      <w:r>
        <w:t xml:space="preserve">Throughout my application, I have consistently emphasized the interplay between my professional goals and London’s unique financial ecosystem. The United Kingdom London environment provides an unparalleled training ground where auditors engage with complex global transactions while adhering to rigorous domestic standards – a dynamic that shapes exceptional professional judgment. My commitment to this path is absolute: I will not only meet but exceed the expectations of the auditing profession within the United Kingdom, ensuring that every audit I conduct reinforces public trust in London’s financial markets.</w:t>
      </w:r>
    </w:p>
    <w:p>
      <w:pPr>
        <w:pStyle w:val="BodyText"/>
      </w:pPr>
      <w:r>
        <w:t xml:space="preserve">I have attached comprehensive supporting documents including academic transcripts, letters of recommendation from PwC London partners, and my ESG framework proposal for your review. I welcome the opportunity to discuss how my vision aligns with ICAEW’s mission at your earliest convenience. Thank you for considering this Scholarship Application Letter as a catalyst for my journey toward becoming an exemplary Auditor dedicated to elevating audit standards within the United Kingdom London financial community.</w:t>
      </w:r>
    </w:p>
    <w:p>
      <w:pPr>
        <w:pStyle w:val="BodyText"/>
      </w:pPr>
      <w:r>
        <w:t xml:space="preserve">Sincerely,</w:t>
      </w:r>
    </w:p>
    <w:p>
      <w:pPr>
        <w:pStyle w:val="BodyText"/>
      </w:pPr>
      <w:r>
        <w:br/>
      </w:r>
      <w:r>
        <w:br/>
      </w:r>
      <w:r>
        <w:br/>
      </w:r>
    </w:p>
    <w:p>
      <w:pPr>
        <w:pStyle w:val="BodyText"/>
      </w:pPr>
      <w:r>
        <w:t xml:space="preserve">Chiamaka Adebayo</w:t>
      </w:r>
    </w:p>
    <w:p>
      <w:pPr>
        <w:pStyle w:val="BodyText"/>
      </w:pPr>
      <w:r>
        <w:t xml:space="preserve">Student ID: IC-2023-8741</w:t>
      </w:r>
    </w:p>
    <w:p>
      <w:pPr>
        <w:pStyle w:val="BodyText"/>
      </w:pPr>
      <w:r>
        <w:t xml:space="preserve">Email: c.adebayo@manchester.ac.uk | Phone: +44 7900 123456</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United Kingdom London</dc:title>
  <dc:creator/>
  <dc:language>en</dc:language>
  <cp:keywords/>
  <dcterms:created xsi:type="dcterms:W3CDTF">2026-07-23T16:57:50Z</dcterms:created>
  <dcterms:modified xsi:type="dcterms:W3CDTF">2026-07-23T16:57:50Z</dcterms:modified>
</cp:coreProperties>
</file>

<file path=docProps/custom.xml><?xml version="1.0" encoding="utf-8"?>
<Properties xmlns="http://schemas.openxmlformats.org/officeDocument/2006/custom-properties" xmlns:vt="http://schemas.openxmlformats.org/officeDocument/2006/docPropsVTypes"/>
</file>