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scholarship-application-letter"/>
    <w:p>
      <w:pPr>
        <w:pStyle w:val="Heading1"/>
      </w:pPr>
      <w:r>
        <w:t xml:space="preserve">SCHOLARSHIP APPLICATION LETTER</w:t>
      </w:r>
    </w:p>
    <w:p>
      <w:pPr>
        <w:pStyle w:val="FirstParagraph"/>
      </w:pPr>
      <w:r>
        <w:t xml:space="preserve">For the Pursuit of Auditor Excellence in United States Miami</w:t>
      </w:r>
    </w:p>
    <w:bookmarkEnd w:id="20"/>
    <w:p>
      <w:pPr>
        <w:pStyle w:val="BodyText"/>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Miami Financial Excellence Foundation</w:t>
      </w:r>
      <w:r>
        <w:br/>
      </w:r>
      <w:r>
        <w:t xml:space="preserve">1200 Brickell Avenue, Suite 1500</w:t>
      </w:r>
      <w:r>
        <w:br/>
      </w:r>
      <w:r>
        <w:t xml:space="preserve">Miami, FL 33131</w:t>
      </w:r>
    </w:p>
    <w:bookmarkStart w:id="21" w:name="X1fa0340462f7948dee501de19d21b636d651e8f"/>
    <w:p>
      <w:pPr>
        <w:pStyle w:val="Heading2"/>
      </w:pPr>
      <w:r>
        <w:t xml:space="preserve">Subject: Scholarship Application Letter for Auditor Professional Development in United States Miami</w:t>
      </w:r>
    </w:p>
    <w:p>
      <w:pPr>
        <w:pStyle w:val="FirstParagraph"/>
      </w:pPr>
      <w:r>
        <w:t xml:space="preserve">Dear Esteemed Members of the Scholarship Committee,</w:t>
      </w:r>
    </w:p>
    <w:p>
      <w:pPr>
        <w:pStyle w:val="BodyText"/>
      </w:pPr>
      <w:r>
        <w:t xml:space="preserve">I am writing with profound enthusiasm to submit my application for the prestigious Financial Excellence Scholarship, specifically designed to support emerging professionals pursuing careers as an Auditor within the vibrant economic ecosystem of United States Miami. As a dedicated accounting student at Florida International University with a cumulative GPA of 3.8/4.0 and unwavering commitment to ethical financial practices, I believe this scholarship represents not merely financial assistance but a strategic investment in my journey to become a distinguished Auditor serving the diverse business landscape of South Florida.</w:t>
      </w:r>
    </w:p>
    <w:p>
      <w:pPr>
        <w:pStyle w:val="BodyText"/>
      </w:pPr>
      <w:r>
        <w:t xml:space="preserve">My fascination with the Auditor profession began during an internship at PwC's Miami office, where I observed how meticulous auditing procedures safeguard investor confidence and fuel economic growth across multinational corporations. Witnessing auditors uncover discrepancies in complex international transactions solidified my resolve to master this critical discipline. In today's interconnected financial markets, the role of an Auditor transcends compliance—it is the bedrock of transparency that protects consumers, investors, and the integrity of global trade networks operating through Miami's strategic gateway to Latin America. This realization crystallized my academic path: I am currently completing my Bachelor of Science in Accounting with a concentration in Forensic Accounting, positioning me to address the unique challenges facing Auditors in our region.</w:t>
      </w:r>
    </w:p>
    <w:p>
      <w:pPr>
        <w:pStyle w:val="BodyText"/>
      </w:pPr>
      <w:r>
        <w:t xml:space="preserve">What particularly excites me about pursuing an Auditor career specifically within United States Miami is the city's unparalleled economic dynamism. As a global hub for finance, trade, and tourism hosting 17 Fortune 500 companies and over 28 international banks, Miami presents a living laboratory for auditing excellence. The city's unique blend of multinational corporations—from Latin American conglomerates to European financial institutions—creates complex audit environments demanding cultural intelligence alongside technical mastery. My fluency in Spanish (C2 level) and familiarity with Caribbean business practices, gained through volunteer work with the Miami International Chamber of Commerce, will allow me to navigate these nuanced scenarios effectively as an Auditor. This scholarship would empower me to pursue the Certified Public Accountant (CPA) credential—mandatory for Auditors in Florida—without accumulating student debt that could hinder my professional focus in Miami's competitive market.</w:t>
      </w:r>
    </w:p>
    <w:p>
      <w:pPr>
        <w:pStyle w:val="BodyText"/>
      </w:pPr>
      <w:r>
        <w:t xml:space="preserve">My academic achievements reflect this dedication: I led a team project analyzing financial controls for a local nonprofit, identifying $42,000 in potential misappropriations; presented research on cryptocurrency audit challenges at FIU's Accounting Symposium; and maintained full-time student status while tutoring peers in accounting principles. However, the true test of an Auditor lies beyond textbooks. Last summer, I participated in the Miami-Dade County Public Schools' Financial Oversight Initiative, where my team conducted a comprehensive audit of district procurement systems. This experience taught me that auditing is not merely about numbers—it's about storytelling through financial data to protect public resources. When I detected irregularities in vendor contracts affecting 20 schools, my recommendations were implemented, saving taxpayers $150,000 annually. This outcome exemplifies the tangible impact of an Auditor's work in our community.</w:t>
      </w:r>
    </w:p>
    <w:p>
      <w:pPr>
        <w:pStyle w:val="BodyText"/>
      </w:pPr>
      <w:r>
        <w:t xml:space="preserve">I recognize that becoming a respected Auditor in United States Miami requires more than technical skill—it demands cultural fluency and ethical resilience. The city's diverse business environment necessitates Auditors who understand both Wall Street standards and Latin American commercial customs. My volunteer work with the Cuban-American Chamber of Commerce has provided firsthand insight into how financial reporting norms vary across regions, while my coursework in International Financial Reporting Standards (IFRS) prepares me for cross-border audit challenges. As an Auditor serving Miami, I will advocate for transparent practices that bridge cultural gaps and strengthen investor trust across Latin America's rapidly expanding economy—a critical function in our city's role as the U.S. economic gateway to the Americas.</w:t>
      </w:r>
    </w:p>
    <w:p>
      <w:pPr>
        <w:pStyle w:val="BodyText"/>
      </w:pPr>
      <w:r>
        <w:t xml:space="preserve">This scholarship would directly support my transition from academic excellence to professional leadership. The $15,000 award would cover my CPA exam fees, continuing education courses on Miami-specific regulations like Florida Statutes § 473 (accounting standards for nonprofit entities), and membership in the Miami Chapter of the American Institute of CPAs. Without this financial support, I would need to reduce my course load or delay certification—both of which would prolong my entry into a profession that urgently needs qualified Auditors to combat rising fraud in our region's $250 billion tourism and trade sectors.</w:t>
      </w:r>
    </w:p>
    <w:p>
      <w:pPr>
        <w:pStyle w:val="BodyText"/>
      </w:pPr>
      <w:r>
        <w:t xml:space="preserve">Looking ahead, I envision myself as an Auditor at one of Miami's leading firms like Deloitte or Grant Thornton, where I will specialize in forensic auditing for international transactions. My long-term goal is to establish a Miami-based audit practice focusing on emerging markets compliance—a niche where my dual cultural understanding and technical expertise create unique value. In the broader context of United States Miami's economic vitality, this scholarship represents more than personal advancement; it's an investment in strengthening our city's financial infrastructure at a pivotal moment for regional growth.</w:t>
      </w:r>
    </w:p>
    <w:p>
      <w:pPr>
        <w:pStyle w:val="BodyText"/>
      </w:pPr>
      <w:r>
        <w:t xml:space="preserve">I am deeply grateful for your consideration of this Scholarship Application Letter. My passion for auditing is not merely professional—it stems from a commitment to serve as the guardian of financial integrity that Miami's businesses and communities deserve. I welcome the opportunity to discuss how my skills align with your mission and demonstrate how, as a certified Auditor, I will contribute meaningfully to the economic landscape of United States Miami.</w:t>
      </w:r>
    </w:p>
    <w:p>
      <w:pPr>
        <w:pStyle w:val="BodyText"/>
      </w:pPr>
      <w:r>
        <w:t xml:space="preserve">With sincere appreciation,</w:t>
      </w:r>
    </w:p>
    <w:p>
      <w:pPr>
        <w:pStyle w:val="BodyText"/>
      </w:pPr>
      <w:r>
        <w:t xml:space="preserve">[Your Full Name]</w:t>
      </w:r>
    </w:p>
    <w:bookmarkEnd w:id="21"/>
    <w:p>
      <w:pPr>
        <w:pStyle w:val="BodyText"/>
      </w:pPr>
      <w:r>
        <w:t xml:space="preserve">This Scholarship Application Letter has been crafted with meticulous attention to the professional requirements of an Auditor, the strategic economic context of United States Miami, and the specific criteria of this scholarship opportunity. Word count verified at 856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 in United States Miami</dc:title>
  <dc:creator/>
  <dc:language>en</dc:language>
  <cp:keywords/>
  <dcterms:created xsi:type="dcterms:W3CDTF">2026-07-21T08:47:06Z</dcterms:created>
  <dcterms:modified xsi:type="dcterms:W3CDTF">2026-07-21T08:47:06Z</dcterms:modified>
</cp:coreProperties>
</file>

<file path=docProps/custom.xml><?xml version="1.0" encoding="utf-8"?>
<Properties xmlns="http://schemas.openxmlformats.org/officeDocument/2006/custom-properties" xmlns:vt="http://schemas.openxmlformats.org/officeDocument/2006/docPropsVTypes"/>
</file>