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Jeddah</w:t>
      </w:r>
    </w:p>
    <w:bookmarkStart w:id="21" w:name="X2172235920839857b11fa5ad7287baf50995cef"/>
    <w:p>
      <w:pPr>
        <w:pStyle w:val="Heading1"/>
      </w:pPr>
      <w:r>
        <w:t xml:space="preserve">Scholarship Application Letter for Advanced Studies in Automotive Engineering</w:t>
      </w:r>
    </w:p>
    <w:p>
      <w:pPr>
        <w:pStyle w:val="FirstParagraph"/>
      </w:pPr>
      <w:r>
        <w:t xml:space="preserve">Date: October 26, 2023</w:t>
      </w:r>
    </w:p>
    <w:p>
      <w:pPr>
        <w:pStyle w:val="BodyText"/>
      </w:pPr>
      <w:r>
        <w:t xml:space="preserve">Admissions Committee</w:t>
      </w:r>
      <w:r>
        <w:br/>
      </w:r>
      <w:r>
        <w:t xml:space="preserve">King Abdulaziz University - College of Engineering</w:t>
      </w:r>
      <w:r>
        <w:br/>
      </w:r>
      <w:r>
        <w:t xml:space="preserve">Jeddah, Saudi Arabia</w:t>
      </w:r>
    </w:p>
    <w:bookmarkStart w:id="20" w:name="Xd5fa5e54240373f7f48ee5421c9b1062bdb34a6"/>
    <w:p>
      <w:pPr>
        <w:pStyle w:val="Heading2"/>
      </w:pPr>
      <w:r>
        <w:t xml:space="preserve">Subject: Scholarship Application for Master’s Program in Automotive Engineering</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opportunity to pursue a Master’s degree in Automotive Engineering at King Abdulaziz University in Jeddah, Saudi Arabia. As an aspiring</w:t>
      </w:r>
      <w:r>
        <w:t xml:space="preserve"> </w:t>
      </w:r>
      <w:r>
        <w:rPr>
          <w:bCs/>
          <w:b/>
        </w:rPr>
        <w:t xml:space="preserve">Automotive Engineer</w:t>
      </w:r>
      <w:r>
        <w:t xml:space="preserve">, I have long admired Saudi Arabia’s transformative Vision 2030, particularly its ambitious focus on developing a diversified and technologically advanced automotive sector. This scholarship represents not merely an academic opportunity but a pivotal step toward contributing meaningfully to Jeddah’s emergence as a regional hub for automotive innovation, sustainability, and engineering excellence.</w:t>
      </w:r>
    </w:p>
    <w:p>
      <w:pPr>
        <w:pStyle w:val="BodyText"/>
      </w:pPr>
      <w:r>
        <w:t xml:space="preserve">My academic journey began with a Bachelor’s degree in Mechanical Engineering from the University of Technology Malaysia, where I graduated with honors (GPA: 3.8/4.0). My curriculum centered on thermodynamics, vehicle dynamics, and sustainable materials—subjects that directly align with the evolving needs of Saudi Arabia’s automotive industry. During my final year capstone project, I designed a lightweight composite chassis prototype for electric vehicles (EVs), reducing weight by 22% while maintaining structural integrity. This project was inspired by the growing demand for fuel-efficient transportation solutions in Saudi Arabia, where Vision 2030 targets increasing EV adoption to 30% of new vehicle sales by 2030. I further strengthened my technical foundation through an internship at Proton Holdings (Malaysia), where I contributed to NVH (Noise, Vibration, Harshness) testing protocols—a skill set directly transferable to Saudi automotive manufacturers like SABIC and Toyota’s Jeddah-based assembly facilities.</w:t>
      </w:r>
    </w:p>
    <w:p>
      <w:pPr>
        <w:pStyle w:val="BodyText"/>
      </w:pPr>
      <w:r>
        <w:t xml:space="preserve">What drives me most profoundly is the opportunity to merge my technical expertise with Saudi Arabia’s strategic industrial vision. Jeddah, as a global trade gateway and home to the King Abdullah Economic City (KAEC), presents an unparalleled ecosystem for automotive advancement. The city’s proximity to major ports facilitates seamless integration of global supply chains, while initiatives like NEOM and the Saudi Automotive Manufacturing Company (SAMCO) underscore the Kingdom’s commitment to localizing high-value engineering talent. As a</w:t>
      </w:r>
      <w:r>
        <w:t xml:space="preserve"> </w:t>
      </w:r>
      <w:r>
        <w:rPr>
          <w:bCs/>
          <w:b/>
        </w:rPr>
        <w:t xml:space="preserve">Automotive Engineer</w:t>
      </w:r>
      <w:r>
        <w:t xml:space="preserve">, I aim to specialize in sustainable powertrain systems—specifically hybrid-electric drivetrains tailored for Saudi Arabia’s extreme climate conditions. My research proposal, "Adaptive Thermal Management Systems for Hybrid Vehicles in Arid Environments," directly addresses critical challenges faced by EVs operating in temperatures exceeding 45°C, a pressing concern for urban mobility in Jeddah and Riyadh.</w:t>
      </w:r>
    </w:p>
    <w:p>
      <w:pPr>
        <w:pStyle w:val="BodyText"/>
      </w:pPr>
      <w:r>
        <w:t xml:space="preserve">I chose King Abdulaziz University not only for its cutting-edge facilities but also because of its strategic partnerships with Saudi automotive leaders. The university’s Advanced Vehicle Technology Lab, equipped with state-of-the-art simulation software and dynamometer test benches, will enable me to refine my research under expert guidance. More importantly, Jeddah’s unique position as a cultural and economic crossroads—where global engineering practices intersect with local industrial needs—aligns perfectly with my vision of creating contextually relevant solutions. Unlike other academic hubs, Jeddah offers immediate access to industry stakeholders through events like the Saudi Auto Show and KAEC Innovation Week, providing invaluable networking opportunities that will accelerate my transition from scholar to contributor.</w:t>
      </w:r>
    </w:p>
    <w:p>
      <w:pPr>
        <w:pStyle w:val="BodyText"/>
      </w:pPr>
      <w:r>
        <w:t xml:space="preserve">My commitment to Saudi Arabia’s development extends beyond academics. I have actively engaged with the Kingdom’s engineering community: I co-organized a virtual workshop on "Sustainable Mobility for MENA" featuring engineers from Saudi Aramco and Siemens, attracting over 150 participants. Additionally, I volunteered with "Engineers Without Borders" to develop low-cost vehicle maintenance solutions for underserved communities in Malaysia—a project that reinforced my belief in engineering’s power to drive social impact. These experiences have prepared me to collaborate effectively within Saudi Arabia’s collaborative industry ecosystem, where teamwork across government, academia, and private sectors is paramount.</w:t>
      </w:r>
    </w:p>
    <w:p>
      <w:pPr>
        <w:pStyle w:val="BodyText"/>
      </w:pPr>
      <w:r>
        <w:t xml:space="preserve">Securing this scholarship would alleviate significant financial barriers that often hinder talented students from pursuing advanced studies abroad. With the support of King Abdulaziz University’s scholarship program, I can fully immerse myself in research without distraction. My goal is not merely to earn a degree but to become an active participant in Saudi Arabia’s automotive renaissance—one that reduces emissions, enhances local manufacturing capabilities, and positions Jeddah as a beacon of engineering innovation. Upon graduation, I will return to contribute directly to projects like the Jeddah Automotive Cluster Initiative or collaborate with the Ministry of Investment on Vision 2030’s industrial goals.</w:t>
      </w:r>
    </w:p>
    <w:p>
      <w:pPr>
        <w:pStyle w:val="BodyText"/>
      </w:pPr>
      <w:r>
        <w:t xml:space="preserve">In closing, I envision myself standing alongside Saudi Arabia’s next generation of</w:t>
      </w:r>
      <w:r>
        <w:t xml:space="preserve"> </w:t>
      </w:r>
      <w:r>
        <w:rPr>
          <w:bCs/>
          <w:b/>
        </w:rPr>
        <w:t xml:space="preserve">Automotive Engineer</w:t>
      </w:r>
      <w:r>
        <w:t xml:space="preserve">s—designing vehicles that meet global standards while honoring local needs. This scholarship is the catalyst that will transform my academic rigor into tangible progress for Jeddah and the Kingdom. I am eager to bring my technical skills, cultural sensitivity, and unwavering passion for sustainable mobility to your esteemed institution. Thank you for considering my application; I welcome the opportunity to discuss how I can contribute to your mission of building a technologically advanced Saudi Arabia through engineering excellence.</w:t>
      </w:r>
    </w:p>
    <w:p>
      <w:pPr>
        <w:pStyle w:val="BodyText"/>
      </w:pPr>
      <w:r>
        <w:t xml:space="preserve">Sincerely,</w:t>
      </w:r>
    </w:p>
    <w:p>
      <w:pPr>
        <w:pStyle w:val="BodyText"/>
      </w:pPr>
      <w:r>
        <w:t xml:space="preserve">Ahmed Al-Saud</w:t>
      </w:r>
    </w:p>
    <w:p>
      <w:pPr>
        <w:pStyle w:val="BodyText"/>
      </w:pPr>
      <w:r>
        <w:t xml:space="preserve">Student ID: KAUST-ENG-2023-AE-789</w:t>
      </w:r>
    </w:p>
    <w:p>
      <w:pPr>
        <w:pStyle w:val="BodyText"/>
      </w:pPr>
      <w:r>
        <w:rPr>
          <w:bCs/>
          <w:b/>
        </w:rPr>
        <w:t xml:space="preserve">Key Alignment Points:</w:t>
      </w:r>
    </w:p>
    <w:p>
      <w:pPr>
        <w:numPr>
          <w:ilvl w:val="0"/>
          <w:numId w:val="1001"/>
        </w:numPr>
        <w:pStyle w:val="Compact"/>
      </w:pPr>
      <w:r>
        <w:rPr>
          <w:bCs/>
          <w:b/>
        </w:rPr>
        <w:t xml:space="preserve">Scholarship Application Letter</w:t>
      </w:r>
      <w:r>
        <w:t xml:space="preserve">: Explicitly ties financial need to strategic contribution to Vision 2030</w:t>
      </w:r>
    </w:p>
    <w:p>
      <w:pPr>
        <w:numPr>
          <w:ilvl w:val="0"/>
          <w:numId w:val="1001"/>
        </w:numPr>
        <w:pStyle w:val="Compact"/>
      </w:pPr>
      <w:r>
        <w:rPr>
          <w:bCs/>
          <w:b/>
        </w:rPr>
        <w:t xml:space="preserve">Automotive Engineer</w:t>
      </w:r>
      <w:r>
        <w:t xml:space="preserve">: Featured 5x as a core identity, with specialization in Saudi-relevant challenges (climate, EVs)</w:t>
      </w:r>
    </w:p>
    <w:p>
      <w:pPr>
        <w:numPr>
          <w:ilvl w:val="0"/>
          <w:numId w:val="1001"/>
        </w:numPr>
        <w:pStyle w:val="Compact"/>
      </w:pPr>
      <w:r>
        <w:rPr>
          <w:bCs/>
          <w:b/>
        </w:rPr>
        <w:t xml:space="preserve">Saudi Arabia Jeddah</w:t>
      </w:r>
      <w:r>
        <w:t xml:space="preserve">: Contextualized through KAEC, NEOM, local industry partnerships, and climate-specific R&amp;D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Jeddah</dc:title>
  <dc:creator/>
  <cp:keywords/>
  <dcterms:created xsi:type="dcterms:W3CDTF">2026-07-23T13:24:03Z</dcterms:created>
  <dcterms:modified xsi:type="dcterms:W3CDTF">2026-07-23T13:24:03Z</dcterms:modified>
</cp:coreProperties>
</file>

<file path=docProps/custom.xml><?xml version="1.0" encoding="utf-8"?>
<Properties xmlns="http://schemas.openxmlformats.org/officeDocument/2006/custom-properties" xmlns:vt="http://schemas.openxmlformats.org/officeDocument/2006/docPropsVTypes"/>
</file>