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International Education Foundation</w:t>
      </w:r>
    </w:p>
    <w:p>
      <w:pPr>
        <w:pStyle w:val="BodyText"/>
      </w:pPr>
      <w:r>
        <w:t xml:space="preserve">Medellín, Colombia</w:t>
      </w:r>
    </w:p>
    <w:bookmarkStart w:id="20" w:name="Xfd6e62a0f737cae887d1738a898abf19951bd9b"/>
    <w:p>
      <w:pPr>
        <w:pStyle w:val="Heading2"/>
      </w:pPr>
      <w:r>
        <w:t xml:space="preserve">To the Esteemed Scholarship Committee of Colombia Medellín</w:t>
      </w:r>
    </w:p>
    <w:p>
      <w:pPr>
        <w:pStyle w:val="FirstParagraph"/>
      </w:pPr>
      <w:r>
        <w:t xml:space="preserve">Dear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Student Scholarship at your esteemed institution in</w:t>
      </w:r>
      <w:r>
        <w:t xml:space="preserve"> </w:t>
      </w:r>
      <w:r>
        <w:rPr>
          <w:iCs/>
          <w:i/>
        </w:rPr>
        <w:t xml:space="preserve">Colombia Medellín</w:t>
      </w:r>
      <w:r>
        <w:t xml:space="preserve">. My name is James Baker, a 22-year-old academic from Portland, Oregon, currently completing my Bachelor of Environmental Science at the University of Washington. This scholarship represents not merely an educational opportunity but a transformative bridge connecting my academic aspirations to Colombia's remarkable urban renaissance—specifically in the vibrant metropolis of Medellín.</w:t>
      </w:r>
    </w:p>
    <w:p>
      <w:pPr>
        <w:pStyle w:val="BodyText"/>
      </w:pPr>
      <w:r>
        <w:t xml:space="preserve">My journey toward this application began during a transformative semester studying sustainable community development in Bogotá. Witnessing how Medellín transformed from a city synonymous with violence into a global model for social innovation ignited my intellectual passion. I immersed myself in the city's cable car systems connecting marginalized comunas to economic centers, its pioneering library parks fostering intergenerational learning, and its innovative public transportation networks that have reduced inequality by 40% since 2010. This isn't mere urban planning; it's a living laboratory of compassionate governance I am determined to study under the mentorship of Medellín's academic leaders.</w:t>
      </w:r>
    </w:p>
    <w:p>
      <w:pPr>
        <w:pStyle w:val="BodyText"/>
      </w:pPr>
      <w:r>
        <w:t xml:space="preserve">My undergraduate work has prepared me for this rigorous program. I maintained a 3.9 GPA while spearheading "Green Corridors," an initiative planting 500 native trees in Portland's underserved neighborhoods, which earned me the university's Environmental Leadership Award. My research on urban heat islands directly parallels Medellín's climate adaptation strategies—particularly their use of green infrastructure to cool the city by 3°C during extreme heat events. In my thesis, "Equitable Urban Greening," I analyzed how community-led tree planting programs in Medellín increased public space accessibility by 65% in Comuna 13—a project I aim to expand through my graduate research.</w:t>
      </w:r>
    </w:p>
    <w:p>
      <w:pPr>
        <w:pStyle w:val="BodyText"/>
      </w:pPr>
      <w:r>
        <w:t xml:space="preserve">What draws me specifically to</w:t>
      </w:r>
      <w:r>
        <w:t xml:space="preserve"> </w:t>
      </w:r>
      <w:r>
        <w:rPr>
          <w:iCs/>
          <w:i/>
        </w:rPr>
        <w:t xml:space="preserve">Colombia Medellín</w:t>
      </w:r>
      <w:r>
        <w:t xml:space="preserve"> </w:t>
      </w:r>
      <w:r>
        <w:t xml:space="preserve">is its unique synthesis of academic rigor and social impact. The University of Antioquia's Department of Urban Studies offers precisely the interdisciplinary curriculum I require: courses like "Social Innovation in Conflict-Affected Cities" taught by Dr. Elena Montoya (whose work on post-conflict urban design I've studied extensively), coupled with hands-on fieldwork opportunities across Medellín's 16 comunas. Unlike other programs, your scholarship includes mandatory community immersion—a vital component I've long sought to understand how theory translates to tangible human change in contexts of economic disparity.</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As a first-generation college student from a family of healthcare workers, I've witnessed how education unlocks generational mobility. In my community, only 38% of low-income youth complete higher education—a statistic I hope to change through my work in Medellín and beyond. My vision is twofold: First, to develop an urban cooling toolkit specifically for Latin American cities experiencing accelerated climate impacts. Second, to establish a scholarship fund for Colombian youth from marginalized comunas pursuing environmental careers—directly replicating the path this opportunity offers me.</w:t>
      </w:r>
    </w:p>
    <w:p>
      <w:pPr>
        <w:pStyle w:val="BodyText"/>
      </w:pPr>
      <w:r>
        <w:t xml:space="preserve">I recognize that</w:t>
      </w:r>
      <w:r>
        <w:t xml:space="preserve"> </w:t>
      </w:r>
      <w:r>
        <w:rPr>
          <w:iCs/>
          <w:i/>
        </w:rPr>
        <w:t xml:space="preserve">Colombia Medellín</w:t>
      </w:r>
      <w:r>
        <w:t xml:space="preserve"> </w:t>
      </w:r>
      <w:r>
        <w:t xml:space="preserve">has chosen this scholarship with profound purpose. The city’s journey—from being named the "Most Dangerous City in the World" in 1993 to becoming a UNESCO Creative City of Design—proves that intentional investment in human potential reshapes entire communities. I am not merely applying for financial aid; I seek to contribute my energy, research skills, and cross-cultural perspective to Medellín's ongoing narrative of renewal. During my community work in Bogotá, I facilitated workshops where youth transformed vacant lots into community gardens—a project that mirrored Medellín's own "Green Corridors" initiative. This experience taught me that sustainable change begins with listening to those most affected by urban challenges.</w:t>
      </w:r>
    </w:p>
    <w:p>
      <w:pPr>
        <w:pStyle w:val="BodyText"/>
      </w:pPr>
      <w:r>
        <w:t xml:space="preserve">My proposed research focuses on integrating Colombia's national "Misión Medellín" policy with climate adaptation strategies, particularly examining how the city's innovative public transport networks (like the Metrocable) can be expanded to serve climate-vulnerable populations. I have already secured preliminary partnerships: Dr. Carlos Rojas at the University of Antioquia has agreed to co-supervise my project, and I've connected with Fundación Pueblo Nuevo in Comuna 8 for fieldwork access. This scholarship would provide critical resources to expand these collaborations while covering costs that otherwise would require me to work 30+ hours weekly—a sacrifice incompatible with full-time graduate study.</w:t>
      </w:r>
    </w:p>
    <w:p>
      <w:pPr>
        <w:pStyle w:val="BodyText"/>
      </w:pPr>
      <w:r>
        <w:t xml:space="preserve">What makes this opportunity uniquely compelling is Medellín's philosophy that education is the ultimate public good. The city's investment in its citizens' development through programs like "Medellín Conecta" (which provides free internet and digital training to 100,000 residents annually) embodies the values I seek to embody. In my community work, I've seen how access to education dismantles barriers; now I aspire to help build systems where that access is universal. This scholarship would enable me not just to learn from Medellín's successes, but actively participate in their evolution.</w:t>
      </w:r>
    </w:p>
    <w:p>
      <w:pPr>
        <w:pStyle w:val="BodyText"/>
      </w:pPr>
      <w:r>
        <w:t xml:space="preserve">As a student deeply committed to social justice through environmental action, I see Colombia Medellín as the ideal crucible for my growth. The city’s ability to transform trauma into innovation—turning former drug cartel zones into thriving cultural districts like El Poblado and Barrio Arvi—resonates with my own academic philosophy that cities must be designed with dignity at their core. I envision myself contributing to your university's mission through research on equitable green infrastructure, while immersing myself in Medellín's vibrant coffee culture, samba rhythms, and community festivals that celebrate collective resilience.</w:t>
      </w:r>
    </w:p>
    <w:p>
      <w:pPr>
        <w:pStyle w:val="BodyText"/>
      </w:pPr>
      <w:r>
        <w:t xml:space="preserve">Finally, I acknowledge this opportunity carries profound responsibility. If selected for the scholarship at Colombia Medellín, I pledge to: (1) Publish findings on urban climate adaptation in peer-reviewed journals with Colombian co-authors; (2) Host quarterly workshops sharing Medellín's models with U.S. urban planners; and (3) Establish a mentorship program connecting my university classmates with Comuna 13 youth. My goal is to ensure that the investment made in me becomes a catalyst for broader change across continents.</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letters of recommendation from Dr. Elena Rodriguez (UW Urban Studies) and community leader Mateo Ruiz (Bogotá Green Spaces Project), and a detailed research proposal aligned with your institution's strategic goals. I am eager to discuss how my vision for equitable urban development can contribute to the living legacy of Colombia Medellín—where every street corner tells a story of hope reborn.</w:t>
      </w:r>
    </w:p>
    <w:p>
      <w:pPr>
        <w:pStyle w:val="BodyText"/>
      </w:pPr>
      <w:r>
        <w:t xml:space="preserve">With deepest respect and anticipation,</w:t>
      </w:r>
    </w:p>
    <w:p>
      <w:pPr>
        <w:pStyle w:val="BodyText"/>
      </w:pPr>
      <w:r>
        <w:t xml:space="preserve">James Baker</w:t>
      </w:r>
    </w:p>
    <w:p>
      <w:pPr>
        <w:pStyle w:val="BodyText"/>
      </w:pPr>
      <w:r>
        <w:t xml:space="preserve">Portland, Oregon, USA</w:t>
      </w:r>
    </w:p>
    <w:p>
      <w:pPr>
        <w:pStyle w:val="BodyText"/>
      </w:pPr>
      <w:r>
        <w:t xml:space="preserve">Email: james.baker@uw.edu | Phone: +1 (503) 555-0198</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2026-07-23T16:43:12Z</dcterms:created>
  <dcterms:modified xsi:type="dcterms:W3CDTF">2026-07-23T16:43:12Z</dcterms:modified>
</cp:coreProperties>
</file>

<file path=docProps/custom.xml><?xml version="1.0" encoding="utf-8"?>
<Properties xmlns="http://schemas.openxmlformats.org/officeDocument/2006/custom-properties" xmlns:vt="http://schemas.openxmlformats.org/officeDocument/2006/docPropsVTypes"/>
</file>