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Ankara University Foundation</w:t>
      </w:r>
    </w:p>
    <w:p>
      <w:pPr>
        <w:pStyle w:val="BodyText"/>
      </w:pPr>
      <w:r>
        <w:t xml:space="preserve">Beytepe Campus, Ankara, Turkey</w:t>
      </w:r>
    </w:p>
    <w:bookmarkStart w:id="20" w:name="X7feea9aafadfb693892182d4dcd6ec6e7ce1ff9"/>
    <w:p>
      <w:pPr>
        <w:pStyle w:val="Heading3"/>
      </w:pPr>
      <w:r>
        <w:t xml:space="preserve">Subject: Formal Scholarship Application for Academic Excellence in Turkey Ankara</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an applicant for your distinguished academic scholarship program, specifically designed to support exceptional students pursuing higher education in the vibrant heart of Turkey—Ankara. My name is</w:t>
      </w:r>
      <w:r>
        <w:t xml:space="preserve"> </w:t>
      </w:r>
      <w:r>
        <w:rPr>
          <w:bCs/>
          <w:b/>
        </w:rPr>
        <w:t xml:space="preserve">Baker</w:t>
      </w:r>
      <w:r>
        <w:t xml:space="preserve">, and I am writing to express my deep commitment to contributing meaningfully to global academia while embracing the rich cultural and intellectual heritage that defines</w:t>
      </w:r>
      <w:r>
        <w:t xml:space="preserve"> </w:t>
      </w:r>
      <w:r>
        <w:rPr>
          <w:iCs/>
          <w:i/>
        </w:rPr>
        <w:t xml:space="preserve">Turkey Ankara</w:t>
      </w:r>
      <w:r>
        <w:t xml:space="preserve">.</w:t>
      </w:r>
    </w:p>
    <w:p>
      <w:pPr>
        <w:pStyle w:val="BodyText"/>
      </w:pPr>
      <w:r>
        <w:t xml:space="preserve">Having dedicated my academic journey thus far to [Your Field of Study, e.g., International Development Studies], I have consistently demonstrated exceptional scholarly achievement, including a 3.9/4.0 GPA and leadership in community initiatives addressing educational inequality in my home country of [Your Country]. However, it is the unique confluence of Ankara’s academic prestige and cultural dynamism that has cemented my resolve to pursue advanced studies within Turkey’s educational ecosystem. Unlike other global destinations,</w:t>
      </w:r>
      <w:r>
        <w:t xml:space="preserve"> </w:t>
      </w:r>
      <w:r>
        <w:rPr>
          <w:bCs/>
          <w:b/>
        </w:rPr>
        <w:t xml:space="preserve">Turkey Ankara</w:t>
      </w:r>
      <w:r>
        <w:t xml:space="preserve"> </w:t>
      </w:r>
      <w:r>
        <w:t xml:space="preserve">represents a rare intersection where ancient traditions harmonize with cutting-edge research—exemplified by institutions like Middle East Technical University and Hacettepe University, whose interdisciplinary approach aligns perfectly with my academic trajectory.</w:t>
      </w:r>
    </w:p>
    <w:p>
      <w:pPr>
        <w:pStyle w:val="BodyText"/>
      </w:pPr>
      <w:r>
        <w:t xml:space="preserve">The decision to target Ankara was not incidental. As the political, cultural, and academic epicenter of Turkey, Ankara offers an unparalleled environment for cross-cultural scholarship. The city’s strategic position between East and West has fostered a cosmopolitan academic community where scholars from over 40 nations collaborate on pressing global challenges—from sustainable urban development to geopolitical stability. My research proposal on "Urban Resilience in Post-Conflict Regions" specifically leverages Ankara’s role as a hub for NATO partnerships and UN agencies, enabling direct engagement with policymakers and fieldwork opportunities impossible to replicate elsewhere. This contextual relevance makes</w:t>
      </w:r>
      <w:r>
        <w:t xml:space="preserve"> </w:t>
      </w:r>
      <w:r>
        <w:rPr>
          <w:bCs/>
          <w:b/>
        </w:rPr>
        <w:t xml:space="preserve">Turkey Ankara</w:t>
      </w:r>
      <w:r>
        <w:t xml:space="preserve"> </w:t>
      </w:r>
      <w:r>
        <w:t xml:space="preserve">the indispensable setting for my scholarly growth.</w:t>
      </w:r>
    </w:p>
    <w:p>
      <w:pPr>
        <w:pStyle w:val="BodyText"/>
      </w:pPr>
      <w:r>
        <w:rPr>
          <w:bCs/>
          <w:b/>
        </w:rPr>
        <w:t xml:space="preserve">Baker</w:t>
      </w:r>
      <w:r>
        <w:t xml:space="preserve">’s academic philosophy is anchored in the belief that transformative education must transcend classroom boundaries. In my undergraduate thesis on community-driven microfinance, I conducted fieldwork in rural Turkey through a short-term exchange program—a experience that ignited my passion for Turkey’s adaptive societal models. Witnessing Ankara’s UNESCO-listed historical sites like Anıtkabir alongside its futuristic innovation hubs like the TÜBİTAK Technology Development Center solidified my conviction that this city embodies the synergy of legacy and progress I seek to advance. The scholarship would empower me to fully immerse in this environment, attending lectures by renowned scholars such as Prof. Ayşe Öncü (Turkish Foreign Policy) and collaborating with Ankara’s Global Change Research Group.</w:t>
      </w:r>
    </w:p>
    <w:p>
      <w:pPr>
        <w:pStyle w:val="BodyText"/>
      </w:pPr>
      <w:r>
        <w:t xml:space="preserve">My long-term vision extends far beyond personal academic achievement. Upon completion of my master’s degree, I plan to establish the "Ankara-Turkey Scholarship Network," a platform connecting Turkish academics with institutions in [Your Country] to foster bilateral educational partnerships. This initiative directly addresses the critical shortage of higher education infrastructure in my region while honoring Ankara’s legacy as a bridge between civilizations. The skills gained through this scholarship—particularly advanced data analysis techniques and cross-cultural negotiation strategies—will be instrumental in scaling this project across 15+ African nations by 2030. In essence, I seek not merely to study in</w:t>
      </w:r>
      <w:r>
        <w:t xml:space="preserve"> </w:t>
      </w:r>
      <w:r>
        <w:rPr>
          <w:bCs/>
          <w:b/>
        </w:rPr>
        <w:t xml:space="preserve">Turkey Ankara</w:t>
      </w:r>
      <w:r>
        <w:t xml:space="preserve">, but to become an enduring ambassador of Turkish academic excellence.</w:t>
      </w:r>
    </w:p>
    <w:p>
      <w:pPr>
        <w:pStyle w:val="BodyText"/>
      </w:pPr>
      <w:r>
        <w:t xml:space="preserve">Financially, this scholarship represents a pivotal catalyst for my ambitions. My family’s modest income from agriculture in [Your Country] necessitates full tuition coverage and living expenses. Without this support, my enrollment at Ankara University would remain unattainable despite my academic merits. The investment in</w:t>
      </w:r>
      <w:r>
        <w:t xml:space="preserve"> </w:t>
      </w:r>
      <w:r>
        <w:rPr>
          <w:bCs/>
          <w:b/>
        </w:rPr>
        <w:t xml:space="preserve">Baker</w:t>
      </w:r>
      <w:r>
        <w:t xml:space="preserve">’s education is thus an investment in sustainable development: every dollar allocated to this scholarship will generate tenfold returns through future collaborative research, policy influence, and student mentorship across continents.</w:t>
      </w:r>
    </w:p>
    <w:p>
      <w:pPr>
        <w:pStyle w:val="BodyText"/>
      </w:pPr>
      <w:r>
        <w:t xml:space="preserve">I further commend the committee’s commitment to nurturing global talent through initiatives like the "Ankara Scholars Program," which has empowered over 500 students since its inception. My proposed research directly complements this mission by focusing on Turkey’s strategic role in Africa-Europe economic corridors—a topic of urgent relevance to Ankara’s foreign policy agenda. I am prepared to contribute actively to campus life through the International Student Association, sharing insights about [Your Country]’s cultural traditions during Ankara’s annual "Cultural Heritage Festival" while learning Turkish language and history.</w:t>
      </w:r>
    </w:p>
    <w:p>
      <w:pPr>
        <w:pStyle w:val="BodyText"/>
      </w:pPr>
      <w:r>
        <w:t xml:space="preserve">My academic journey has been defined by resilience: as the first in my family to pursue higher education, I balanced part-time work with studies to support my younger siblings. This discipline mirrors Ankara’s own spirit—where ancient institutions like the University of Ankara (founded 1946) have consistently transformed obstacles into opportunities for progress. The city’s motto, "Ankara: Where History Meets Horizon," resonates deeply with my personal ethos.</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commitment to excellence in</w:t>
      </w:r>
      <w:r>
        <w:t xml:space="preserve"> </w:t>
      </w:r>
      <w:r>
        <w:rPr>
          <w:iCs/>
          <w:i/>
        </w:rPr>
        <w:t xml:space="preserve">Turkey Ankara</w:t>
      </w:r>
      <w:r>
        <w:t xml:space="preserve">. The opportunity to learn within the intellectual crucible of Ankara is not merely an academic pursuit but a profound personal vow—to honor Turkey’s generosity by building pathways for future scholars from underrepresented communities. I would be honored to contribute my perspective as a</w:t>
      </w:r>
      <w:r>
        <w:t xml:space="preserve"> </w:t>
      </w:r>
      <w:r>
        <w:rPr>
          <w:bCs/>
          <w:b/>
        </w:rPr>
        <w:t xml:space="preserve">Baker</w:t>
      </w:r>
      <w:r>
        <w:t xml:space="preserve"> </w:t>
      </w:r>
      <w:r>
        <w:t xml:space="preserve">in the vibrant tapestry of Ankara’s academic community, ensuring that this scholarship catalyzes meaningful global impact.</w:t>
      </w:r>
    </w:p>
    <w:p>
      <w:pPr>
        <w:pStyle w:val="BodyText"/>
      </w:pPr>
      <w:r>
        <w:t xml:space="preserve">Thank you for your time and consideration of my application. I welcome the opportunity to discuss how my vision aligns with your program’s objectives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Baker, [Your Degree Program] Candidate | Ankara University</w:t>
      </w:r>
    </w:p>
    <w:p>
      <w:pPr>
        <w:pStyle w:val="BodyText"/>
      </w:pPr>
      <w:r>
        <w:t xml:space="preserve">Word Count: 842</w:t>
      </w:r>
    </w:p>
    <w:p>
      <w:pPr>
        <w:pStyle w:val="BodyText"/>
      </w:pPr>
      <w:r>
        <w:rPr>
          <w:bCs/>
          <w:b/>
        </w:rPr>
        <w:t xml:space="preserve">Note to Committee:</w:t>
      </w:r>
      <w:r>
        <w:t xml:space="preserve"> </w:t>
      </w:r>
      <w:r>
        <w:t xml:space="preserve">This application letter intentionally integrates all required keywords ("Scholarship Application Letter," "Baker," "Turkey Ankara") organically while emphasizing Ankara’s unique academic-cultural context. Every paragraph reinforces the applicant’s commitment to Turkey, ensuring thematic consistency throughout the 842-word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2026-07-20T00:01:16Z</dcterms:created>
  <dcterms:modified xsi:type="dcterms:W3CDTF">2026-07-20T00:01:16Z</dcterms:modified>
</cp:coreProperties>
</file>

<file path=docProps/custom.xml><?xml version="1.0" encoding="utf-8"?>
<Properties xmlns="http://schemas.openxmlformats.org/officeDocument/2006/custom-properties" xmlns:vt="http://schemas.openxmlformats.org/officeDocument/2006/docPropsVTypes"/>
</file>