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Professional</w:t>
      </w:r>
      <w:r>
        <w:t xml:space="preserve"> </w:t>
      </w:r>
      <w:r>
        <w:t xml:space="preserve">Development</w:t>
      </w:r>
      <w:r>
        <w:t xml:space="preserve"> </w:t>
      </w:r>
      <w:r>
        <w:t xml:space="preserve">in</w:t>
      </w:r>
      <w:r>
        <w:t xml:space="preserve"> </w:t>
      </w:r>
      <w:r>
        <w:t xml:space="preserve">Shanghai</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Shanghai International Banking Academy (SIBA)</w:t>
      </w:r>
      <w:r>
        <w:br/>
      </w:r>
      <w:r>
        <w:t xml:space="preserve">301 Huaihai Middle Road, Huangpu District</w:t>
      </w:r>
      <w:r>
        <w:br/>
      </w:r>
      <w:r>
        <w:t xml:space="preserve">Shanghai, China 200021</w:t>
      </w:r>
    </w:p>
    <w:bookmarkStart w:id="20" w:name="X2b18d1bdaa454773aa4135d82fc56af732af8f9"/>
    <w:p>
      <w:pPr>
        <w:pStyle w:val="Heading2"/>
      </w:pPr>
      <w:r>
        <w:t xml:space="preserve">Application for Global Banking Excellence Scholarship</w:t>
      </w:r>
    </w:p>
    <w:p>
      <w:pPr>
        <w:pStyle w:val="FirstParagraph"/>
      </w:pPr>
      <w:r>
        <w:t xml:space="preserve">Dear Scholarship Committee,</w:t>
      </w:r>
    </w:p>
    <w:p>
      <w:pPr>
        <w:pStyle w:val="BodyText"/>
      </w:pPr>
      <w:r>
        <w:t xml:space="preserve">I am writing to express my profound enthusiasm for the Global Banking Excellence Scholarship at the Shanghai International Banking Academy (SIBA), with a firm commitment to launching my career as a distinguished Banker in China's premier financial hub, Shanghai. As an aspiring banking professional with unwavering dedication to financial innovation and cross-cultural leadership, I believe this scholarship represents not merely an educational opportunity but the essential catalyst for my contribution to Shanghai's dynamic financial ecosystem.</w:t>
      </w:r>
    </w:p>
    <w:p>
      <w:pPr>
        <w:pStyle w:val="BodyText"/>
      </w:pPr>
      <w:r>
        <w:t xml:space="preserve">My academic journey has been meticulously aligned with the demands of modern banking. I graduated magna cum laude from Peking University with a Bachelor of Economics, specializing in Financial Markets and International Banking. My thesis, "Digital Transformation in Emerging Market Banking: Case Studies from ASEAN," earned departmental recognition for its practical framework analyzing blockchain integration in credit assessment systems—a topic directly relevant to Shanghai's fintech revolution. During my undergraduate studies, I completed an intensive internship at China Merchants Bank's Innovation Lab, where I developed a customer onboarding prototype that reduced processing time by 35%. This experience crystallized my understanding of how banking professionals must navigate both traditional financial principles and disruptive technological landscapes—a duality central to Shanghai's position as Asia's leading financial center.</w:t>
      </w:r>
    </w:p>
    <w:p>
      <w:pPr>
        <w:pStyle w:val="BodyText"/>
      </w:pPr>
      <w:r>
        <w:t xml:space="preserve">My passion for banking transcends theoretical interest; it is rooted in witnessing China's economic transformation firsthand. Growing up near the Bund, I observed Shanghai evolve from a colonial port city into a global financial powerhouse where foreign banks and domestic institutions coexist in vibrant symbiosis. This environment instilled in me a deep appreciation for the banker's role as an economic bridge—connecting international capital with Chinese innovation while navigating complex regulatory frameworks like the Pudong New District's "Financial Opening-Up 30" initiatives. I have immersed myself in Shanghai's financial culture through regular participation in the Shanghai Banking Association's student forums and by completing the Financial Regulation Certificate from Fudan University, demonstrating my proactive commitment to understanding China's unique banking context.</w:t>
      </w:r>
    </w:p>
    <w:p>
      <w:pPr>
        <w:pStyle w:val="BodyText"/>
      </w:pPr>
      <w:r>
        <w:t xml:space="preserve">It is precisely this contextual understanding that makes SIBA's specialized program indispensable for my professional trajectory. The Global Banking Excellence Scholarship would enable me to pursue the Advanced Certificate in International Banking &amp; Fintech Innovation at SIBA—a curriculum uniquely positioned at the intersection of Shanghai's financial ambitions and global standards. The program's modules on Cross-Border Capital Flows, Sustainable Finance under China's 2060 Carbon Neutrality Goals, and AI-Driven Risk Management directly address the evolving needs of modern bankers in Shanghai. Without this scholarship support—estimated to cover 75% of my tuition—I would be unable to fully commit to these advanced studies without accumulating unsustainable debt, which would divert my focus from academic excellence toward financial concerns.</w:t>
      </w:r>
    </w:p>
    <w:p>
      <w:pPr>
        <w:pStyle w:val="BodyText"/>
      </w:pPr>
      <w:r>
        <w:t xml:space="preserve">Shanghai's strategic position as China's financial gateway offers unparalleled advantages for banking education that no other location can replicate. As the headquarters hub for 27 of the world's top 50 banks and home to China's first fully internationalized stock exchange (the Shanghai Stock Exchange STAR Market), this city provides a living laboratory for banking innovation. I am particularly eager to leverage SIBA's partnership with HSBC Shanghai and Ping An Group to participate in their "Shanghai Financial Leadership Program," where students develop real-world strategies for cross-border capital projects. My goal is not merely to become a competent Banker but to specialize in sustainable finance solutions—addressing the critical need for green banking infrastructure that aligns with Shanghai's ambition to be the world's first carbon-neutral financial center by 2035.</w:t>
      </w:r>
    </w:p>
    <w:p>
      <w:pPr>
        <w:pStyle w:val="BodyText"/>
      </w:pPr>
      <w:r>
        <w:t xml:space="preserve">My professional philosophy centers on "Banking with Purpose": leveraging financial expertise not just for profit but as a tool for inclusive economic development. During my university years, I co-founded "FinEd China," an initiative providing free financial literacy workshops to underprivileged communities in Shanghai's suburban districts. We empowered 500+ residents with banking basics through partnerships with local community centers—a project that reinforced my belief that ethical banking practices must extend beyond profit margins to societal upliftment. This aligns perfectly with SIBA's mission to cultivate "responsible financial leaders" and Shanghai's broader vision of becoming a model for globally responsible finance.</w:t>
      </w:r>
    </w:p>
    <w:p>
      <w:pPr>
        <w:pStyle w:val="BodyText"/>
      </w:pPr>
      <w:r>
        <w:t xml:space="preserve">The Global Banking Excellence Scholarship represents far more than tuition assistance; it is an investment in the future of China's financial sector. With your support, I will dedicate myself fully to SIBA's program while actively contributing to campus initiatives like the "Shanghai Fintech Case Competition" and our partnership with the Shanghai International Financial Center (SIFIC) for research on cross-border digital currency applications. Post-graduation, I will seek a leadership role at a Shanghai-based bank—potentially within the new financial innovation zone along Lujiazui—where I can implement sustainable investment frameworks that help Chinese enterprises access international capital markets while adhering to ESG standards.</w:t>
      </w:r>
    </w:p>
    <w:p>
      <w:pPr>
        <w:pStyle w:val="BodyText"/>
      </w:pPr>
      <w:r>
        <w:t xml:space="preserve">My long-term vision extends beyond my own career: I aspire to establish a Shanghai-based think tank focused on bridging Western banking methodologies with China's unique regulatory landscape, particularly as the city prepares for its role in hosting the 2024 Financial Innovation Summit. This scholarship would be the critical stepping stone toward that mission. The resources provided would allow me to focus entirely on mastering complex financial instruments like green bonds and carbon credit trading—skills increasingly demanded by Shanghai's banking sector as it positions itself at the forefront of Asia's sustainable finance movement.</w:t>
      </w:r>
    </w:p>
    <w:p>
      <w:pPr>
        <w:pStyle w:val="BodyText"/>
      </w:pPr>
      <w:r>
        <w:t xml:space="preserve">In conclusion, this Scholarship Application Letter embodies my deep commitment to becoming a transformative Banker within China Shanghai—a city where I have witnessed firsthand how banking professionals can drive economic progress while respecting cultural and environmental imperatives. SIBA's program offers the precise blend of academic rigor, industry connection, and Shanghai-specific context that will equip me to contribute meaningfully from day one of my professional career. I am prepared to bring not only academic excellence but also a passionate understanding of Shanghai's financial soul to this scholarship opportunity.</w:t>
      </w:r>
    </w:p>
    <w:p>
      <w:pPr>
        <w:pStyle w:val="BodyText"/>
      </w:pPr>
      <w:r>
        <w:t xml:space="preserve">I have attached all required documentation including transcripts, recommendation letters from SIBA faculty affiliates, and proof of community initiatives. Thank you for considering my application. I welcome the opportunity to discuss how my vision aligns with SIBA's mission during an interview at your earliest convenience.</w:t>
      </w:r>
    </w:p>
    <w:p>
      <w:pPr>
        <w:pStyle w:val="BodyText"/>
      </w:pPr>
      <w:r>
        <w:t xml:space="preserve">Sincerely,</w:t>
      </w:r>
    </w:p>
    <w:p>
      <w:pPr>
        <w:pStyle w:val="BodyText"/>
      </w:pPr>
      <w:r>
        <w:rPr>
          <w:bCs/>
          <w:b/>
        </w:rPr>
        <w:t xml:space="preserve">[Your Full Name]</w:t>
      </w:r>
    </w:p>
    <w:p>
      <w:pPr>
        <w:pStyle w:val="BodyText"/>
      </w:pPr>
      <w:r>
        <w:t xml:space="preserve">Word Count: 928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Professional Development in Shanghai</dc:title>
  <dc:creator/>
  <dc:language>en</dc:language>
  <cp:keywords/>
  <dcterms:created xsi:type="dcterms:W3CDTF">2026-07-23T15:21:09Z</dcterms:created>
  <dcterms:modified xsi:type="dcterms:W3CDTF">2026-07-23T15:21:09Z</dcterms:modified>
</cp:coreProperties>
</file>

<file path=docProps/custom.xml><?xml version="1.0" encoding="utf-8"?>
<Properties xmlns="http://schemas.openxmlformats.org/officeDocument/2006/custom-properties" xmlns:vt="http://schemas.openxmlformats.org/officeDocument/2006/docPropsVTypes"/>
</file>