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Banking Studies in DR Congo Kinshasa</w:t>
      </w:r>
    </w:p>
    <w:bookmarkEnd w:id="20"/>
    <w:p>
      <w:pPr>
        <w:pStyle w:val="BodyText"/>
      </w:pPr>
      <w:r>
        <w:t xml:space="preserve">Your Excellency,</w:t>
      </w:r>
    </w:p>
    <w:p>
      <w:pPr>
        <w:pStyle w:val="BodyText"/>
      </w:pPr>
      <w:r>
        <w:t xml:space="preserve">Scholarship Committee</w:t>
      </w:r>
    </w:p>
    <w:p>
      <w:pPr>
        <w:pStyle w:val="BodyText"/>
      </w:pPr>
      <w:r>
        <w:t xml:space="preserve">International Banking Foundation for African Development</w:t>
      </w:r>
    </w:p>
    <w:p>
      <w:pPr>
        <w:pStyle w:val="BodyText"/>
      </w:pPr>
      <w:r>
        <w:t xml:space="preserve">Global Financial Center, Geneva, Switzerland</w:t>
      </w:r>
    </w:p>
    <w:bookmarkStart w:id="21" w:name="X3b3c276fb480455b8fcb7cf9b7f79c125f4880c"/>
    <w:p>
      <w:pPr>
        <w:pStyle w:val="Heading2"/>
      </w:pPr>
      <w:r>
        <w:t xml:space="preserve">Subject: Formal Scholarship Application Letter for Banking Professional Development in DR Congo Kinshasa</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apply for the International Banking Excellence Scholarship. As a dedicated finance student from Kinshasa, Democratic Republic of Congo (DR Congo), I have meticulously prepared this application to pursue advanced banking studies at the Geneva School of Banking &amp; Finance. My vision is clear: to become a transformative Banker who will catalyze financial inclusion and economic stability in DR Congo Kinshasa—a region where 80% of the population remains unbanked despite its immense mineral wealth and strategic position in Central Africa.</w:t>
      </w:r>
    </w:p>
    <w:p>
      <w:pPr>
        <w:pStyle w:val="BodyText"/>
      </w:pPr>
      <w:r>
        <w:t xml:space="preserve">Having completed my Bachelor's degree in Finance at the University of Kinshasa, I have witnessed firsthand the critical gaps in DR Congo Kinshasa’s financial infrastructure. My academic record (GPA: 3.8/4.0) and practical experience at Banque Commerciale du Congo (BCC) have cemented my commitment to banking as a force for national development. During my internship, I assisted in launching mobile banking services in rural Kongo-Central province, where we onboarded 12,000 previously unbanked clients within six months—a testament to the sector’s untapped potential. Yet this success only highlighted how severely DR Congo Kinshasa needs trained professionals equipped with global best practices to navigate challenges like currency volatility, infrastructure deficits, and low financial literacy.</w:t>
      </w:r>
    </w:p>
    <w:p>
      <w:pPr>
        <w:pStyle w:val="BodyText"/>
      </w:pPr>
      <w:r>
        <w:t xml:space="preserve">Why banking? Because in DR Congo Kinshasa, a skilled Banker is not merely a financial intermediary but a societal architect. The current landscape faces systemic issues: only 23% of adults have formal bank accounts (World Bank, 2023), and SMEs—employing 75% of Kinshasa’s workforce—are starved of credit. I aim to dismantle these barriers by specializing in digital banking solutions tailored for Congolese contexts. My proposed research on "Mobile-First Financial Inclusion Models for Urban Centres in DR Congo" directly addresses this crisis, leveraging my field experience with BCC’s M-Pesa integration project. This scholarship will enable me to study under pioneers of fintech innovation at the Geneva School, where I’ll develop scalable frameworks for low-cost banking access—critical for Kinshasa’s 18 million urban population.</w:t>
      </w:r>
    </w:p>
    <w:p>
      <w:pPr>
        <w:pStyle w:val="BodyText"/>
      </w:pPr>
      <w:r>
        <w:t xml:space="preserve">The International Banking Excellence Scholarship represents far more than financial aid; it is a lifeline to transforming DR Congo Kinshasa’s economic trajectory. Without this opportunity, I would face insurmountable barriers: the annual cost of advanced banking studies exceeds $24,000—impossible for my family (my father works in artisanal mining; my mother teaches at a primary school). The scholarship will cover tuition, research materials, and essential fieldwork costs in Kinshasa. Crucially, it includes mentorship with senior Banker leaders from African institutions like Ecobank and Standard Chartered Africa—experiences I cannot access locally. My commitment to DR Congo Kinshasa is non-negotiable; this scholarship is the catalyst that will allow me to return as a practitioner-advocate, not just an academic.</w:t>
      </w:r>
    </w:p>
    <w:p>
      <w:pPr>
        <w:pStyle w:val="BodyText"/>
      </w:pPr>
      <w:r>
        <w:t xml:space="preserve">Upon completing my Master’s in Banking and Finance, I will launch "Kinshasa Financial Bridge," a community-driven initiative partnering with local cooperatives and the Central Bank of DR Congo. We’ll deploy AI-powered mobile banking kiosks in market hubs like Gombe and Ngaliema, designed for low-literacy users with voice interfaces in Lingala and French. My five-year roadmap includes: (1) training 500 youth as community bank agents; (2) securing partnerships with SMEs to co-create credit scoring models using mobile transaction data; and (3) advocating for regulatory reforms through the Association of Congolese Bankers. This model has already gained preliminary support from Kinshasa’s mayor’s office, who recognizes it as a blueprint for nationwide financial inclusion.</w:t>
      </w:r>
    </w:p>
    <w:p>
      <w:pPr>
        <w:pStyle w:val="BodyText"/>
      </w:pPr>
      <w:r>
        <w:t xml:space="preserve">I understand that becoming an exceptional Banker transcends technical expertise—it demands cultural fluency, ethical resilience, and unyielding dedication to community impact. In DR Congo Kinshasa’s volatile environment (where 40% of banking infrastructure was damaged during the 2019-2021 conflicts), this requires humility. I’ve already volunteered with "Bancos pour la Jeunesse" (Banks for Youth), teaching financial literacy to displaced women in Gombe camp, where I learned that trust is the most valuable asset in banking. This scholarship will deepen these human-centered principles through Geneva’s focus on ethical finance and social impact assessment.</w:t>
      </w:r>
    </w:p>
    <w:p>
      <w:pPr>
        <w:pStyle w:val="BodyText"/>
      </w:pPr>
      <w:r>
        <w:t xml:space="preserve">My proposed study plan aligns precisely with DR Congo Kinshasa’s national development priorities. The country’s 2023-2030 Banking Sector Strategic Plan emphasizes digital transformation, and my research directly supports this goal by addressing the "last-mile" connectivity gap. I’ve consulted with the Central Bank of DR Congo (BDEAC), who provided written endorsement affirming: "This initiative fills a critical void in our roadmap for inclusive finance." My academic advisor at University of Kinshasa, Professor Nkulu, also confirms my readiness to lead this work: "Amaury possesses the rare blend of technical rigor and grassroots empathy needed to transform banking in DR Congo."</w:t>
      </w:r>
    </w:p>
    <w:p>
      <w:pPr>
        <w:pStyle w:val="BodyText"/>
      </w:pPr>
      <w:r>
        <w:t xml:space="preserve">This Scholarship Application Letter is not merely a request—it is a promise. I pledge to channel every lesson learned in Geneva into tangible progress for DR Congo Kinshasa. As the nation navigates its post-conflict economic renaissance, we need Banker innovators who speak both global finance and local reality. With your support, I will be that bridge between international expertise and Congolese communities. My vision extends beyond personal achievement: to prove that a Banker from Kinshasa can drive solutions for Africa’s most complex financial challenges.</w:t>
      </w:r>
    </w:p>
    <w:p>
      <w:pPr>
        <w:pStyle w:val="BodyText"/>
      </w:pPr>
      <w:r>
        <w:t xml:space="preserve">Thank you for considering my application. I have attached all required documents, including academic transcripts, recommendation letters from BCC and the Central Bank of DR Congo, and a detailed project proposal for Kinshasa Financial Bridge. I welcome the opportunity to discuss how my background in DR Congo Kinshasa’s banking landscape positions me to maximize this scholarship’s impact. Please contact me at amaury.katende@gmail.com or +243 81 567 8900.</w:t>
      </w:r>
    </w:p>
    <w:p>
      <w:pPr>
        <w:pStyle w:val="BodyText"/>
      </w:pPr>
      <w:r>
        <w:t xml:space="preserve">Sincerely,</w:t>
      </w:r>
    </w:p>
    <w:p>
      <w:pPr>
        <w:pStyle w:val="BodyText"/>
      </w:pPr>
      <w:r>
        <w:t xml:space="preserve">Amaury Katende</w:t>
      </w:r>
    </w:p>
    <w:p>
      <w:pPr>
        <w:pStyle w:val="BodyText"/>
      </w:pPr>
      <w:r>
        <w:t xml:space="preserve">Student ID #KIN-2023-BANK</w:t>
      </w:r>
    </w:p>
    <w:p>
      <w:pPr>
        <w:pStyle w:val="BodyText"/>
      </w:pPr>
      <w:r>
        <w:t xml:space="preserve">University of Kinshasa | Faculty of Economics and Finance</w:t>
      </w:r>
    </w:p>
    <w:p>
      <w:pPr>
        <w:pStyle w:val="BodyText"/>
      </w:pPr>
      <w:r>
        <w:t xml:space="preserve">Kinshasa, Democratic Republic of Congo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DR Congo Kinshasa</dc:title>
  <dc:creator/>
  <dc:language>en</dc:language>
  <cp:keywords/>
  <dcterms:created xsi:type="dcterms:W3CDTF">2025-12-10T16:39:15Z</dcterms:created>
  <dcterms:modified xsi:type="dcterms:W3CDTF">2025-12-10T16:39:15Z</dcterms:modified>
</cp:coreProperties>
</file>

<file path=docProps/custom.xml><?xml version="1.0" encoding="utf-8"?>
<Properties xmlns="http://schemas.openxmlformats.org/officeDocument/2006/custom-properties" xmlns:vt="http://schemas.openxmlformats.org/officeDocument/2006/docPropsVTypes"/>
</file>