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For Aspiring Banking Professionals in Ethiopia Addis Ababa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Banking Development Foundation</w:t>
      </w:r>
      <w:r>
        <w:br/>
      </w:r>
      <w:r>
        <w:t xml:space="preserve">Addis Ababa, Ethiopia</w:t>
      </w:r>
    </w:p>
    <w:p>
      <w:pPr>
        <w:pStyle w:val="BodyText"/>
      </w:pPr>
      <w:r>
        <w:t xml:space="preserve">Dear Esteemed Scholarship Committee Members,</w:t>
      </w:r>
    </w:p>
    <w:p>
      <w:pPr>
        <w:pStyle w:val="BodyText"/>
      </w:pPr>
      <w:r>
        <w:t xml:space="preserve">I am writing this formal Scholarship Application Letter to express my profound enthusiasm for the International Banking Development Scholarship, specifically designed to cultivate future banking leaders in Ethiopia. As a dedicated graduate of Addis Ababa University's Department of Finance and Banking with a 3.8 GPA, I have meticulously prepared myself to become an exceptional Banker who will significantly contribute to Ethiopia's financial landscape, particularly within the dynamic economic hub of Addis Ababa.</w:t>
      </w:r>
    </w:p>
    <w:p>
      <w:pPr>
        <w:pStyle w:val="BodyText"/>
      </w:pPr>
      <w:r>
        <w:t xml:space="preserve">My journey toward banking excellence began during my undergraduate studies at Addis Ababa University, where I immersed myself in courses spanning Islamic Banking Principles, Financial Risk Management, and Digital Payment Systems – all critically relevant to Ethiopia's evolving financial ecosystem. My academic rigor was complemented by practical experience as a credit intern at CBE (Commercial Bank of Ethiopia) in Addis Ababa's Central Business District. There, I witnessed firsthand how innovative banking solutions empower smallholder farmers across Oromia and Amhara regions – a revelation that crystallized my commitment to modernizing financial services within our nation. My internship project analyzing microfinance penetration in Addis Ababa's informal markets earned departmental recognition, reinforcing my belief that ethical banking is the cornerstone of inclusive economic growth.</w:t>
      </w:r>
    </w:p>
    <w:p>
      <w:pPr>
        <w:pStyle w:val="BodyText"/>
      </w:pPr>
      <w:r>
        <w:t xml:space="preserve">What distinguishes this scholarship opportunity is its strategic alignment with Ethiopia's Vision 2030 and the National Bank of Ethiopia's Digital Banking Strategy. As Ethiopia accelerates toward financial inclusion – where only 45% of adults currently hold formal banking accounts – Addis Ababa stands as both the epicenter of innovation and the most critical battleground for expanding access. My research demonstrates that specialized training in fintech integration is essential for Bankers operating here; a 2023 NBE report showed mobile banking transactions grew by 178% in Addis Ababa last year alone. This scholarship would empower me to complete the Certified Digital Banking Professional certification at the African Institute of Financial Markets, directly addressing this urgent skill gap I've identified through my fieldwork.</w:t>
      </w:r>
    </w:p>
    <w:p>
      <w:pPr>
        <w:pStyle w:val="BodyText"/>
      </w:pPr>
      <w:r>
        <w:t xml:space="preserve">I have carefully documented how this program will transform my career trajectory. Upon completion, I plan to implement three key initiatives at a leading Addis Ababa commercial bank: First, developing a mobile banking literacy platform for rural migrants in the city's burgeoning informal settlements like Bole and Kirkos. Second, creating SME credit scoring models that incorporate alternative data sources – such as agricultural output records and mobile money transaction history – to serve entrepreneurs previously excluded from traditional finance. Third, establishing a mentorship program pairing young women with female Bankers across Addis Ababa's branches, directly addressing the gender gap where women hold only 28% of senior banking roles nationally.</w:t>
      </w:r>
    </w:p>
    <w:p>
      <w:pPr>
        <w:pStyle w:val="BodyText"/>
      </w:pPr>
      <w:r>
        <w:t xml:space="preserve">My commitment to Ethiopia extends beyond professional ambition. Having grown up in Addis Ababa's Akaki Kality district, I've seen how financial exclusion perpetuates cycles of poverty. When my mother lost her weaving business due to unsecured loans, I realized banking isn't merely transactions – it's about dignity. This personal experience fuels my mission to become a Banker who prioritizes client empowerment over profit margins alone. At CBE, I observed how our branch in Kaliti implemented "Savings Circles" for street vendors, increasing their average savings by 200% within 18 months. Such models prove that ethical banking works – and Addis Ababa is ready for its next generation of innovators.</w:t>
      </w:r>
    </w:p>
    <w:p>
      <w:pPr>
        <w:pStyle w:val="BodyText"/>
      </w:pPr>
      <w:r>
        <w:t xml:space="preserve">Financially, this scholarship represents more than tuition coverage; it's an investment in Ethiopia's economic future. The program fee of $4,500 would be matched by 75% institutional support from my university through the Addis Ababa University Banking Innovation Fund – demonstrating our collective commitment to this cause. I have already secured a pre-arranged internship with Dashen Bank's Digital Transformation Unit in Addis Ababa for after certification, ensuring immediate application of learning. My family has contributed $1,200 toward living expenses through our textile cooperative, further showcasing the community-based support system backing my academic pursuit.</w:t>
      </w:r>
    </w:p>
    <w:p>
      <w:pPr>
        <w:pStyle w:val="BodyText"/>
      </w:pPr>
      <w:r>
        <w:t xml:space="preserve">What truly sets me apart as a candidate is my deep contextual understanding of Ethiopia's banking challenges. While international candidates often approach finance with standardized frameworks, I've spent years navigating Addis Ababa's unique regulatory environment – from NBE's new credit guidelines to the complexities of integrating traditional kebele savings groups into formal systems. This cultural fluency prevents costly missteps; for instance, my internship project redesigned loan application forms in Amharic and Oromo after discovering 63% of rural clients couldn't complete English-language versions. Such insights are impossible without living in Ethiopia Addis Ababa.</w:t>
      </w:r>
    </w:p>
    <w:p>
      <w:pPr>
        <w:pStyle w:val="BodyText"/>
      </w:pPr>
      <w:r>
        <w:t xml:space="preserve">Looking ahead, I envision myself as a senior banking manager at a leading Ethiopian institution within five years, driving initiatives that make Addis Ababa Africa's most inclusive financial capital. The scholarship is not merely an award – it is the catalyst that will transform my academic preparation into tangible impact for Ethiopia's 120 million citizens. I have attached comprehensive documentation including academic transcripts, internship verification from CBE, and letters of recommendation from professors at Addis Ababa University who've witnessed my dedication to banking excellence.</w:t>
      </w:r>
    </w:p>
    <w:p>
      <w:pPr>
        <w:pStyle w:val="BodyText"/>
      </w:pPr>
      <w:r>
        <w:t xml:space="preserve">In closing, I reiterate that this Scholarship Application Letter embodies not just a request for financial assistance, but a promise to become the Banker Ethiopia urgently needs. I am ready to leverage this opportunity with the same passion that drives me daily through Addis Ababa's bustling streets – where every transaction has the potential to transform lives. Thank you for considering my application; I welcome the opportunity to discuss how my vision aligns with your mission at your earliest convenience.</w:t>
      </w:r>
    </w:p>
    <w:p>
      <w:pPr>
        <w:pStyle w:val="BodyText"/>
      </w:pPr>
      <w:r>
        <w:t xml:space="preserve">Sincerely,</w:t>
      </w:r>
      <w:r>
        <w:br/>
      </w:r>
      <w:r>
        <w:rPr>
          <w:bCs/>
          <w:b/>
        </w:rPr>
        <w:t xml:space="preserve">Admasu Tadesse</w:t>
      </w:r>
      <w:r>
        <w:br/>
      </w:r>
      <w:r>
        <w:t xml:space="preserve">Addis Ababa University</w:t>
      </w:r>
      <w:r>
        <w:br/>
      </w:r>
      <w:r>
        <w:t xml:space="preserve">Department of Finance and Banking</w:t>
      </w:r>
      <w:r>
        <w:br/>
      </w:r>
      <w:r>
        <w:t xml:space="preserve">Mobile: +251 911 234 567</w:t>
      </w:r>
      <w:r>
        <w:br/>
      </w:r>
      <w:r>
        <w:t xml:space="preserve">Email: admasu.tadesse@aauniversity.edu.et</w:t>
      </w:r>
    </w:p>
    <w:p>
      <w:pPr>
        <w:pStyle w:val="BodyText"/>
      </w:pPr>
      <w:r>
        <w:rPr>
          <w:bCs/>
          <w:b/>
        </w:rPr>
        <w:t xml:space="preserve">Attachments:</w:t>
      </w:r>
    </w:p>
    <w:p>
      <w:pPr>
        <w:numPr>
          <w:ilvl w:val="0"/>
          <w:numId w:val="1001"/>
        </w:numPr>
        <w:pStyle w:val="Compact"/>
      </w:pPr>
      <w:r>
        <w:t xml:space="preserve">Academic Transcripts (Addis Ababa University)</w:t>
      </w:r>
    </w:p>
    <w:p>
      <w:pPr>
        <w:numPr>
          <w:ilvl w:val="0"/>
          <w:numId w:val="1001"/>
        </w:numPr>
        <w:pStyle w:val="Compact"/>
      </w:pPr>
      <w:r>
        <w:t xml:space="preserve">CBE Internship Verification Letter</w:t>
      </w:r>
    </w:p>
    <w:p>
      <w:pPr>
        <w:numPr>
          <w:ilvl w:val="0"/>
          <w:numId w:val="1001"/>
        </w:numPr>
        <w:pStyle w:val="Compact"/>
      </w:pPr>
      <w:r>
        <w:t xml:space="preserve">Letters of Recommendation (Prof. Alemayehu &amp; Dr. Mengistu)</w:t>
      </w:r>
    </w:p>
    <w:p>
      <w:pPr>
        <w:numPr>
          <w:ilvl w:val="0"/>
          <w:numId w:val="1001"/>
        </w:numPr>
        <w:pStyle w:val="Compact"/>
      </w:pPr>
      <w:r>
        <w:t xml:space="preserve">NBE Digital Banking Strategy Analysis Report</w:t>
      </w:r>
    </w:p>
    <w:p>
      <w:pPr>
        <w:pStyle w:val="FirstParagraph"/>
      </w:pPr>
      <w:r>
        <w:t xml:space="preserve">"Ethiopia's banking revolution begins not in boardrooms, but in the communities of Addis Ababa where every citizen deserves financial dignity."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dc:title>
  <dc:creator/>
  <dc:language>en</dc:language>
  <cp:keywords/>
  <dcterms:created xsi:type="dcterms:W3CDTF">2026-07-23T11:53:57Z</dcterms:created>
  <dcterms:modified xsi:type="dcterms:W3CDTF">2026-07-23T11:53:57Z</dcterms:modified>
</cp:coreProperties>
</file>

<file path=docProps/custom.xml><?xml version="1.0" encoding="utf-8"?>
<Properties xmlns="http://schemas.openxmlformats.org/officeDocument/2006/custom-properties" xmlns:vt="http://schemas.openxmlformats.org/officeDocument/2006/docPropsVTypes"/>
</file>