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Banking</w:t>
      </w:r>
      <w:r>
        <w:t xml:space="preserve"> </w:t>
      </w:r>
      <w:r>
        <w:t xml:space="preserve">Professional</w:t>
      </w:r>
      <w:r>
        <w:t xml:space="preserve"> </w:t>
      </w:r>
      <w:r>
        <w:t xml:space="preserve">Seeking</w:t>
      </w:r>
      <w:r>
        <w:t xml:space="preserve"> </w:t>
      </w:r>
      <w:r>
        <w:t xml:space="preserve">Advanced</w:t>
      </w:r>
      <w:r>
        <w:t xml:space="preserve"> </w:t>
      </w:r>
      <w:r>
        <w:t xml:space="preserve">Studies</w:t>
      </w:r>
      <w:r>
        <w:t xml:space="preserve"> </w:t>
      </w:r>
      <w:r>
        <w:t xml:space="preserve">in</w:t>
      </w:r>
      <w:r>
        <w:t xml:space="preserve"> </w:t>
      </w:r>
      <w:r>
        <w:t xml:space="preserve">Germany</w:t>
      </w:r>
      <w:r>
        <w:t xml:space="preserve"> </w:t>
      </w:r>
      <w:r>
        <w:t xml:space="preserve">Frankfurt</w:t>
      </w:r>
    </w:p>
    <w:bookmarkStart w:id="20" w:name="X8302803c224f75b6d9feb3d4cc1a17dbf80429d"/>
    <w:p>
      <w:pPr>
        <w:pStyle w:val="Heading1"/>
      </w:pPr>
      <w:r>
        <w:t xml:space="preserve">Scholarship Application Letter: Advancing Banking Expertise in Germany Frankfurt</w:t>
      </w:r>
    </w:p>
    <w:p>
      <w:pPr>
        <w:pStyle w:val="FirstParagraph"/>
      </w:pPr>
      <w:r>
        <w:t xml:space="preserve">Dear Scholarship Selection Committee,</w:t>
      </w:r>
    </w:p>
    <w:p>
      <w:pPr>
        <w:pStyle w:val="BodyText"/>
      </w:pPr>
      <w:r>
        <w:t xml:space="preserve">It is with profound enthusiasm and strategic purpose that I submit this Scholarship Application Letter as a dedicated banking professional seeking advanced academic development in the heart of Europe’s financial ecosystem—Frankfurt, Germany. As a seasoned Banker with seven years of progressive experience within Frankfurt’s dynamic financial landscape, I am applying for the [Specify Program Name, e.g., Master of Finance &amp; Financial Technology] scholarship at [University Name, e.g., Goethe University Frankfurt] to deepen my expertise in sustainable finance and digital banking innovation. This scholarship represents not merely an academic opportunity, but a pivotal investment in my capacity to contribute meaningfully to Germany’s leadership as a global financial hub.</w:t>
      </w:r>
    </w:p>
    <w:p>
      <w:pPr>
        <w:pStyle w:val="BodyText"/>
      </w:pPr>
      <w:r>
        <w:t xml:space="preserve">My professional journey began at Commerzbank’s Frankfurt headquarters, where I served as a Senior Credit Analyst specializing in corporate lending for European energy and infrastructure sectors. Within this role, I honed my ability to assess complex credit risk across the Eurozone, directly engaging with cross-border transactions facilitated by Frankfurt’s central clearing systems. My work supported critical financing for projects aligned with Germany’s Energiewende (energy transition), requiring meticulous analysis of ESG criteria—a competency increasingly vital in modern banking. Subsequently, I joined Deutsche Bank’s Frankfurt-based FinTech Innovation Lab, where I spearheaded a pilot project integrating AI-driven credit scoring for SMEs. This initiative reduced loan processing times by 40% while maintaining robust risk controls, demonstrating my commitment to marrying technological advancement with prudent banking practices. These experiences have solidified my conviction that continuous academic rigor is indispensable for navigating the evolving demands of banking in Germany Frankfurt.</w:t>
      </w:r>
    </w:p>
    <w:p>
      <w:pPr>
        <w:pStyle w:val="BodyText"/>
      </w:pPr>
      <w:r>
        <w:t xml:space="preserve">Frankfurt’s unique position as the economic engine of Germany and a core node within the European Union’s financial architecture makes it an irreplaceable destination for this advanced training. The city houses not only the headquarters of Deutsche Bundesbank and the European Central Bank (ECB) but also 38% of Germany’s banking assets, creating a living laboratory for contemporary financial systems. My current work in Frankfurt has exposed me to the intricate interplay between regulatory frameworks like MiFID II, ECB monetary policy, and emerging digital asset infrastructure—all centered within this city. To excel as a modern Banker in this environment demands more than operational experience; it requires fluency in the intersection of finance, regulation, and technology. The [Program Name] at Goethe University Frankfurt directly addresses this through its curriculum on "Regulatory Technology (RegTech) for Sustainable Banking" and "Digital Transformation Strategies," courses uniquely positioned within Germany Frankfurt’s ecosystem to leverage real-time industry insights from ECB speakers and Deutsche Börse collaborations.</w:t>
      </w:r>
    </w:p>
    <w:p>
      <w:pPr>
        <w:pStyle w:val="BodyText"/>
      </w:pPr>
      <w:r>
        <w:t xml:space="preserve">My academic pursuit is driven by a clear vision: to transition from operational banking into strategic financial innovation leadership. I aim to develop frameworks for embedding climate risk assessment into core lending algorithms—a critical need as Germany accelerates its carbon-neutral goals under the Paris Agreement. This aligns with Frankfurt’s institutional priorities; the ECB’s recent focus on climate-related financial disclosures and Deutsche Bundesbank’s green finance initiatives demand professionals capable of translating policy into scalable technology. The scholarship would enable me to dedicate 100% to this specialized study, eliminating financial barriers that would otherwise require me to maintain part-time work and dilute my academic engagement. Without this support, the opportunity cost of leaving a stable banking role for advanced education in Germany Frankfurt would be prohibitive.</w:t>
      </w:r>
    </w:p>
    <w:p>
      <w:pPr>
        <w:pStyle w:val="BodyText"/>
      </w:pPr>
      <w:r>
        <w:t xml:space="preserve">What distinguishes my application is not just my professional grounding but my demonstrated commitment to Frankfurt’s financial community. I actively volunteer with "Frankfurt Finance Network," mentoring young professionals on ECB regulatory compliance, and co-organized the 2023 "Future of Banking in Germany" summit at the Deutsche Bank headquarters. These engagements reflect my deep investment in Germany Frankfurt as a community—not merely a workplace—and reinforce why this scholarship must support local talent development. My goal is to return to Frankfurt’s banking sector with enhanced capabilities, directly contributing to initiatives like the European Green Deal’s financial component and fostering innovation within German banks that adhere to both global standards and national sustainability imperatives.</w:t>
      </w:r>
    </w:p>
    <w:p>
      <w:pPr>
        <w:pStyle w:val="BodyText"/>
      </w:pPr>
      <w:r>
        <w:t xml:space="preserve">I have meticulously researched the [Program Name]’s faculty expertise, particularly Professor Dr. Anja Schmidt’s work on AI in credit risk modeling, which aligns perfectly with my proposed thesis on "Machine Learning-Driven ESG Integration for Cross-Border Trade Finance." The program’s emphasis on hands-on projects with Frankfurt-based institutions—such as partnerships with the Financial Market Authority (BaFin) and DZ Bank—guarantees that my learning will be immediately applicable to Germany’s real-world financial challenges. This scholarship is not an academic indulgence; it is a strategic catalyst for innovation within Frankfurt’s banking sector.</w:t>
      </w:r>
    </w:p>
    <w:p>
      <w:pPr>
        <w:pStyle w:val="BodyText"/>
      </w:pPr>
      <w:r>
        <w:t xml:space="preserve">As a Banker deeply embedded in the operational fabric of Germany Frankfurt, I understand that the future of finance demands professionals who can navigate complexity with both technical mastery and ethical foresight. The financial services industry is at an inflection point—where digital transformation and sustainability are no longer optional but core to institutional survival. My proposed studies will equip me to lead this evolution in Frankfurt’s banking landscape, ensuring German institutions maintain their competitive edge while upholding the highest standards of responsible finance.</w:t>
      </w:r>
    </w:p>
    <w:p>
      <w:pPr>
        <w:pStyle w:val="BodyText"/>
      </w:pPr>
      <w:r>
        <w:t xml:space="preserve">I respectfully request the opportunity to contribute my proven industry experience, local context, and strategic vision to your scholarship cohort. In return, I pledge to become an active ambassador for the program within Frankfurt’s financial community—sharing insights gained with peers at Deutsche Bank, DZ BANK, and beyond. My long-term aspiration is to establish a fintech consultancy focused on sustainable finance solutions for European banks, headquartered in Frankfurt and directly leveraging the expertise cultivated through this scholarship.</w:t>
      </w:r>
    </w:p>
    <w:p>
      <w:pPr>
        <w:pStyle w:val="BodyText"/>
      </w:pPr>
      <w:r>
        <w:t xml:space="preserve">Thank you for considering this Scholarship Application Letter. I welcome the opportunity to discuss how my background as a Banker committed to Germany Frankfurt’s financial future aligns with your mission. My resume, attached for your review, provides further detail on my achievements and readiness for advanced study in one of the world’s most influential financial centers.</w:t>
      </w:r>
    </w:p>
    <w:p>
      <w:pPr>
        <w:pStyle w:val="BodyText"/>
      </w:pPr>
      <w:r>
        <w:t xml:space="preserve">Sincerely,</w:t>
      </w:r>
    </w:p>
    <w:p>
      <w:pPr>
        <w:pStyle w:val="BodyText"/>
      </w:pPr>
      <w:r>
        <w:t xml:space="preserve">Lena Müller</w:t>
      </w:r>
    </w:p>
    <w:p>
      <w:pPr>
        <w:pStyle w:val="BodyText"/>
      </w:pPr>
      <w:r>
        <w:t xml:space="preserve">Senior Credit Analyst | Deutsche Bank Frankfurt</w:t>
      </w:r>
    </w:p>
    <w:p>
      <w:pPr>
        <w:pStyle w:val="BodyText"/>
      </w:pPr>
      <w:r>
        <w:t xml:space="preserve">+49 69 XXXX XXX | lena.mueller@db.com | Frankfurt am Main,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Banking Professional Seeking Advanced Studies in Germany Frankfurt</dc:title>
  <dc:creator/>
  <dc:language>en</dc:language>
  <cp:keywords/>
  <dcterms:created xsi:type="dcterms:W3CDTF">2026-07-23T12:16:47Z</dcterms:created>
  <dcterms:modified xsi:type="dcterms:W3CDTF">2026-07-23T12:16:47Z</dcterms:modified>
</cp:coreProperties>
</file>

<file path=docProps/custom.xml><?xml version="1.0" encoding="utf-8"?>
<Properties xmlns="http://schemas.openxmlformats.org/officeDocument/2006/custom-properties" xmlns:vt="http://schemas.openxmlformats.org/officeDocument/2006/docPropsVTypes"/>
</file>