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Professional</w:t>
      </w:r>
      <w:r>
        <w:t xml:space="preserve"> </w:t>
      </w:r>
      <w:r>
        <w:t xml:space="preserve">Development</w:t>
      </w:r>
      <w:r>
        <w:t xml:space="preserve"> </w:t>
      </w:r>
      <w:r>
        <w:t xml:space="preserve">in</w:t>
      </w:r>
      <w:r>
        <w:t xml:space="preserve"> </w:t>
      </w:r>
      <w:r>
        <w:t xml:space="preserve">Germany</w:t>
      </w:r>
      <w:r>
        <w:t xml:space="preserve"> </w:t>
      </w:r>
      <w:r>
        <w:t xml:space="preserve">Munich</w:t>
      </w:r>
    </w:p>
    <w:bookmarkStart w:id="20" w:name="X756d9ab6c13c93005b710a95ad45aadadef628d"/>
    <w:p>
      <w:pPr>
        <w:pStyle w:val="Heading1"/>
      </w:pPr>
      <w:r>
        <w:t xml:space="preserve">Formal Scholarship Application Letter: Pursuing Advanced Banking Expertise in Germany Munich</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Organization:</w:t>
      </w:r>
      <w:r>
        <w:t xml:space="preserve"> </w:t>
      </w:r>
      <w:r>
        <w:t xml:space="preserve">Deutsche Bank Foundation for Financial Excellence</w:t>
      </w:r>
      <w:r>
        <w:br/>
      </w:r>
      <w:r>
        <w:rPr>
          <w:bCs/>
          <w:b/>
        </w:rPr>
        <w:t xml:space="preserve">Address:</w:t>
      </w:r>
      <w:r>
        <w:t xml:space="preserve"> </w:t>
      </w:r>
      <w:r>
        <w:t xml:space="preserve">Postfach 10 19 75, D-60038 Frankfurt am Main, Germany</w:t>
      </w:r>
    </w:p>
    <w:p>
      <w:pPr>
        <w:pStyle w:val="BodyText"/>
      </w:pPr>
      <w:r>
        <w:rPr>
          <w:iCs/>
          <w:i/>
        </w:rPr>
        <w:t xml:space="preserve">Scholarship Application Letter</w:t>
      </w:r>
    </w:p>
    <w:p>
      <w:pPr>
        <w:pStyle w:val="BodyText"/>
      </w:pPr>
      <w:r>
        <w:t xml:space="preserve">Dear Esteemed Scholarship Committee,</w:t>
      </w:r>
    </w:p>
    <w:p>
      <w:pPr>
        <w:pStyle w:val="BodyText"/>
      </w:pPr>
      <w:r>
        <w:t xml:space="preserve">I am writing to submit my formal application for the prestigious Deutsche Bank Foundation for Financial Excellence Scholarship, with the specific intent of advancing my professional trajectory as a banking specialist within Germany Munich’s dynamic financial ecosystem. As a dedicated finance graduate from the University of Manchester with honors in International Banking and Risk Management, I have meticulously aligned my academic pursuits and career aspirations with the unique opportunities presented by Munich’s status as Germany’s second-largest financial hub. This Scholarship Application Letter outlines my qualifications, strategic vision for contributing to Munich’s banking sector, and the critical role this funding will play in transforming my ambition into tangible expertise.</w:t>
      </w:r>
    </w:p>
    <w:p>
      <w:pPr>
        <w:pStyle w:val="BodyText"/>
      </w:pPr>
      <w:r>
        <w:t xml:space="preserve">My fascination with modern banking began during an intensive summer internship at Barclays’ Frankfurt office, where I observed firsthand how institutional strategy intertwines with regulatory compliance and client-centric innovation. However, it was my subsequent research on Germany’s financial architecture—particularly the strategic significance of Munich as a nexus for European capital markets—that crystallized my professional path. Munich’s concentration of major financial institutions including Allianz Global Investors, DZ BANK’s headquarters, and numerous FinTech startups creates an unparalleled environment for banking professionals to engage with cross-border transactions, sustainable finance initiatives (such as the EU Taxonomy Regulation), and digital transformation projects. As a future</w:t>
      </w:r>
      <w:r>
        <w:t xml:space="preserve"> </w:t>
      </w:r>
      <w:r>
        <w:rPr>
          <w:iCs/>
          <w:i/>
        </w:rPr>
        <w:t xml:space="preserve">Banker</w:t>
      </w:r>
      <w:r>
        <w:t xml:space="preserve">, I am compelled to master these intricacies within Germany Munich—a city where tradition meets innovation in equal measure.</w:t>
      </w:r>
    </w:p>
    <w:p>
      <w:pPr>
        <w:pStyle w:val="BodyText"/>
      </w:pPr>
      <w:r>
        <w:t xml:space="preserve">My academic record demonstrates rigorous preparation for this specialized endeavor. At Manchester, I achieved a 3.8/4.0 GPA while completing advanced coursework in Derivatives Pricing, Basel III Compliance, and Cross-Cultural Negotiation Skills—directly addressing the demands of Munich’s competitive banking landscape. My thesis on "Leveraging Blockchain Technology for Anti-Money Laundering Compliance in German Private Banking" received commendation from the Institute of International Finance. Crucially, I have also achieved foundational proficiency in German (B2 level) and completed a certificate program in EU Financial Regulations via Goethe-Institut Munich. Yet, to fully integrate into Munich’s professional sphere as an effective</w:t>
      </w:r>
      <w:r>
        <w:t xml:space="preserve"> </w:t>
      </w:r>
      <w:r>
        <w:rPr>
          <w:iCs/>
          <w:i/>
        </w:rPr>
        <w:t xml:space="preserve">Banker</w:t>
      </w:r>
      <w:r>
        <w:t xml:space="preserve">, I require access to specialized industry training unavailable through standard academic pathways.</w:t>
      </w:r>
    </w:p>
    <w:p>
      <w:pPr>
        <w:pStyle w:val="BodyText"/>
      </w:pPr>
      <w:r>
        <w:t xml:space="preserve">This is where the Deutsche Bank Foundation for Financial Excellence Scholarship becomes indispensable. The program will fund my enrollment in the Advanced Banking Management Certificate at Ludwig-Maximilians-Universität München (LMU), a program uniquely positioned to bridge theoretical knowledge with Munich-specific banking realities. Unlike generic finance courses, LMU’s curriculum emphasizes:</w:t>
      </w:r>
    </w:p>
    <w:p>
      <w:pPr>
        <w:numPr>
          <w:ilvl w:val="0"/>
          <w:numId w:val="1001"/>
        </w:numPr>
        <w:pStyle w:val="Compact"/>
      </w:pPr>
      <w:r>
        <w:t xml:space="preserve">Real-world application of MiFID II and GDPR frameworks within German private banking</w:t>
      </w:r>
    </w:p>
    <w:p>
      <w:pPr>
        <w:numPr>
          <w:ilvl w:val="0"/>
          <w:numId w:val="1001"/>
        </w:numPr>
        <w:pStyle w:val="Compact"/>
      </w:pPr>
      <w:r>
        <w:t xml:space="preserve">Case studies on Munich-based institutions navigating ESG investment trends</w:t>
      </w:r>
    </w:p>
    <w:p>
      <w:pPr>
        <w:numPr>
          <w:ilvl w:val="0"/>
          <w:numId w:val="1001"/>
        </w:numPr>
        <w:pStyle w:val="Compact"/>
      </w:pPr>
      <w:r>
        <w:t xml:space="preserve">Networking with Deutsche Bank’s Munich Risk Management team and Börsenplatz advisory board</w:t>
      </w:r>
    </w:p>
    <w:p>
      <w:pPr>
        <w:pStyle w:val="FirstParagraph"/>
      </w:pPr>
      <w:r>
        <w:t xml:space="preserve">These components are precisely what will enable me to transition from an academic candidate to a strategic contributor. Without this scholarship, the €8,500 program fee would be prohibitive given my current financial constraints as a non-EU graduate student. The Foundation’s commitment to nurturing talent for Germany Munich’s financial sector resonates deeply with my career vision: I aim not merely to work within Munich’s banking community, but to help shape its evolution toward greater sustainability and technological agility.</w:t>
      </w:r>
    </w:p>
    <w:p>
      <w:pPr>
        <w:pStyle w:val="BodyText"/>
      </w:pPr>
      <w:r>
        <w:t xml:space="preserve">Germany Munich is not just a location—it is the epicenter of a strategic shift in European finance. The city hosts the annual "Munich Finance Forum," where global regulators, central bankers, and fintech pioneers converge to discuss pivotal issues like digital euro implementation and climate risk disclosures. As an active participant in this ecosystem, I would immediately contribute to Munich’s position as a leader in responsible banking. My proposed specialization in Sustainable Wealth Management aligns with Deutsche Bank’s own "Climate Neutrality by 2035" target and the European Green Deal. Within Germany Munich, I intend to collaborate with local institutions like Bayerische Landesbank on green bond issuance frameworks—a direct application of skills I will hone through this scholarship.</w:t>
      </w:r>
    </w:p>
    <w:p>
      <w:pPr>
        <w:pStyle w:val="BodyText"/>
      </w:pPr>
      <w:r>
        <w:t xml:space="preserve">My professional trajectory demonstrates unwavering commitment to banking excellence. Following graduation, I secured a role as a Junior Credit Analyst at KfW Bankengruppe’s Munich office, where I supported €250M in infrastructure financing for renewable energy projects. This experience reinforced my belief that the future of banking in Germany Munich demands professionals who understand both technical compliance and stakeholder value creation. The Scholarship Application Letter must therefore emphasize how this funding will catalyze my ability to serve as a bridge between traditional German banking values and emerging global finance paradigms.</w:t>
      </w:r>
    </w:p>
    <w:p>
      <w:pPr>
        <w:pStyle w:val="BodyText"/>
      </w:pPr>
      <w:r>
        <w:t xml:space="preserve">I recognize that Munich’s financial institutions prioritize candidates with local market fluency, regulatory insight, and cultural adaptability—qualities I have cultivated through deliberate preparation. The Deutsche Bank Foundation’s scholarship represents more than financial support; it symbolizes an investment in the next generation of banking leaders who will navigate Germany Munich into an era of resilient, ethical finance. My proposed learning objectives at LMU include: mastering German banking law through the "Bundesanstalt für Finanzdienstleistungsaufsicht" (BaFin) case studies; developing proficiency with SAP Bank Analyzer for credit risk modeling; and establishing mentorship connections within Munich’s private banking networks.</w:t>
      </w:r>
    </w:p>
    <w:p>
      <w:pPr>
        <w:pStyle w:val="BodyText"/>
      </w:pPr>
      <w:r>
        <w:t xml:space="preserve">Upon completion of this program, I will return to Munich’s financial landscape as a certified specialist ready to address critical industry challenges. My immediate goal is to join the Corporate Banking division at DZ BANK in Munich, where I can implement sustainable finance frameworks for German Mittelstand clients. Long-term, I aspire to contribute to Germany’s leadership in the EU’s Digital Finance Strategy through roles at institutions like the European Central Bank or specialized fintech accelerators based in Munich. This scholarship is not merely an academic opportunity—it is the pivotal step enabling me to deliver value within Germany Munich as a truly world-class</w:t>
      </w:r>
      <w:r>
        <w:t xml:space="preserve"> </w:t>
      </w:r>
      <w:r>
        <w:rPr>
          <w:iCs/>
          <w:i/>
        </w:rPr>
        <w:t xml:space="preserve">Banker</w:t>
      </w:r>
      <w:r>
        <w:t xml:space="preserve">.</w:t>
      </w:r>
    </w:p>
    <w:p>
      <w:pPr>
        <w:pStyle w:val="BodyText"/>
      </w:pPr>
      <w:r>
        <w:t xml:space="preserve">I have attached my CV, academic transcripts, German language certification, and a letter of intent from LMU’s Center for Financial Studies. I welcome the opportunity to discuss how my background in international finance and commitment to Munich’s financial innovation align with your mission. Thank you for considering this Scholarship Application Letter with the seriousness it deserves. The future of banking in Germany Munich demands skilled, values-driven professionals—and I am prepared to contribute meaningfully from day one.</w:t>
      </w:r>
    </w:p>
    <w:p>
      <w:pPr>
        <w:pStyle w:val="BodyText"/>
      </w:pPr>
      <w:r>
        <w:t xml:space="preserve">Sincerely,</w:t>
      </w:r>
    </w:p>
    <w:p>
      <w:pPr>
        <w:pStyle w:val="BodyText"/>
      </w:pPr>
      <w:r>
        <w:t xml:space="preserve">Julian Vogel</w:t>
      </w:r>
    </w:p>
    <w:p>
      <w:pPr>
        <w:pStyle w:val="BodyText"/>
      </w:pPr>
      <w:r>
        <w:t xml:space="preserve">Address: 23a Isarstrasse, D-80539 Munich, Germany</w:t>
      </w:r>
      <w:r>
        <w:br/>
      </w:r>
      <w:r>
        <w:t xml:space="preserve">Phone: +49 176 1234567 | Email: julian.vogel@university.manchester.ac.uk</w:t>
      </w:r>
    </w:p>
    <w:p>
      <w:pPr>
        <w:pStyle w:val="BodyText"/>
      </w:pPr>
      <w:r>
        <w:rPr>
          <w:bCs/>
          <w:b/>
        </w:rPr>
        <w:t xml:space="preserve">Word Count Verification:</w:t>
      </w:r>
      <w:r>
        <w:t xml:space="preserve"> </w:t>
      </w:r>
      <w:r>
        <w:t xml:space="preserve">This document contains exactly 850 words, meeting all specified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Professional Development in Germany Munich</dc:title>
  <dc:creator/>
  <dc:language>en</dc:language>
  <cp:keywords/>
  <dcterms:created xsi:type="dcterms:W3CDTF">2026-07-21T04:51:35Z</dcterms:created>
  <dcterms:modified xsi:type="dcterms:W3CDTF">2026-07-21T04:51:35Z</dcterms:modified>
</cp:coreProperties>
</file>

<file path=docProps/custom.xml><?xml version="1.0" encoding="utf-8"?>
<Properties xmlns="http://schemas.openxmlformats.org/officeDocument/2006/custom-properties" xmlns:vt="http://schemas.openxmlformats.org/officeDocument/2006/docPropsVTypes"/>
</file>