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Israel</w:t>
      </w:r>
      <w:r>
        <w:t xml:space="preserve"> </w:t>
      </w:r>
      <w:r>
        <w:t xml:space="preserve">Jerusalem</w:t>
      </w:r>
    </w:p>
    <w:p>
      <w:pPr>
        <w:pStyle w:val="FirstParagraph"/>
      </w:pPr>
      <w:r>
        <w:t xml:space="preserve">Israel Jerusalem Finance Scholarship Logo</w:t>
      </w:r>
    </w:p>
    <w:bookmarkStart w:id="20" w:name="scholarship-application-letter"/>
    <w:p>
      <w:pPr>
        <w:pStyle w:val="Heading1"/>
      </w:pPr>
      <w:r>
        <w:t xml:space="preserve">SCHOLARSHIP APPLICATION LETTER</w:t>
      </w:r>
    </w:p>
    <w:bookmarkEnd w:id="20"/>
    <w:p>
      <w:pPr>
        <w:pStyle w:val="FirstParagraph"/>
      </w:pPr>
      <w:r>
        <w:t xml:space="preserve">David Cohen</w:t>
      </w:r>
    </w:p>
    <w:p>
      <w:pPr>
        <w:pStyle w:val="BodyText"/>
      </w:pPr>
      <w:r>
        <w:t xml:space="preserve">12 Ben Yehuda Street, Tel Aviv 63500, Israel</w:t>
      </w:r>
    </w:p>
    <w:p>
      <w:pPr>
        <w:pStyle w:val="BodyText"/>
      </w:pPr>
      <w:r>
        <w:t xml:space="preserve">Email: david.cohen@email.com | Phone: +972-50-1234567</w:t>
      </w:r>
    </w:p>
    <w:p>
      <w:pPr>
        <w:pStyle w:val="BodyText"/>
      </w:pPr>
      <w:r>
        <w:t xml:space="preserve">October 26, 2023</w:t>
      </w:r>
    </w:p>
    <w:p>
      <w:pPr>
        <w:pStyle w:val="BodyText"/>
      </w:pPr>
      <w:r>
        <w:t xml:space="preserve">Dr. Rachel Abramovitch</w:t>
      </w:r>
    </w:p>
    <w:p>
      <w:pPr>
        <w:pStyle w:val="BodyText"/>
      </w:pPr>
      <w:r>
        <w:t xml:space="preserve">Scholarship Committee Chair</w:t>
      </w:r>
    </w:p>
    <w:p>
      <w:pPr>
        <w:pStyle w:val="BodyText"/>
      </w:pPr>
      <w:r>
        <w:t xml:space="preserve">Israel Jerusalem Finance Institute (IJFI)</w:t>
      </w:r>
    </w:p>
    <w:p>
      <w:pPr>
        <w:pStyle w:val="BodyText"/>
      </w:pPr>
      <w:r>
        <w:t xml:space="preserve">15 King David Street, Jerusalem 94100, Israel</w:t>
      </w:r>
    </w:p>
    <w:bookmarkStart w:id="21" w:name="dear-dr.-abramovitch"/>
    <w:p>
      <w:pPr>
        <w:pStyle w:val="Heading2"/>
      </w:pPr>
      <w:r>
        <w:t xml:space="preserve">Dear Dr. Abramovitch,</w:t>
      </w:r>
    </w:p>
    <w:p>
      <w:pPr>
        <w:pStyle w:val="FirstParagraph"/>
      </w:pPr>
      <w:r>
        <w:t xml:space="preserve">I am writing this Scholarship Application Letter with profound enthusiasm to formally apply for the prestigious Banking Excellence Scholarship at the Israel Jerusalem Finance Institute (IJFI). As a dedicated finance graduate from The Hebrew University of Jerusalem, I have cultivated a deep commitment to transforming financial services in our region, and I am eager to contribute as an innovative Banker within Israel's dynamic economic landscape. My application is not merely an academic pursuit—it is a strategic step toward advancing financial inclusion and sustainable banking solutions in the heart of Jerusalem.</w:t>
      </w:r>
    </w:p>
    <w:p>
      <w:pPr>
        <w:pStyle w:val="BodyText"/>
      </w:pPr>
      <w:r>
        <w:t xml:space="preserve">Having grown up in Jerusalem's historic Jewish Quarter, I witnessed firsthand how financial barriers prevent local entrepreneurs from accessing capital to preserve cultural heritage while building modern businesses. My undergraduate thesis on "Microfinance Models for Heritage Preservation in Old City Communities" earned departmental honors, but I recognized that systemic change requires advanced expertise. The scholarship represents more than funding—it is an investment in bridging traditional Jerusalem commerce with global banking standards. As a prospective Banker, I am committed to developing products that honor local identity while meeting international compliance requirements, precisely the mission of IJFI's Banking Excellence Scholarship program.</w:t>
      </w:r>
    </w:p>
    <w:p>
      <w:pPr>
        <w:pStyle w:val="BodyText"/>
      </w:pPr>
      <w:r>
        <w:t xml:space="preserve">My academic journey has prepared me for this pivotal step. During my Master's in Financial Economics at Tel Aviv University, I spearheaded a case study analyzing Islamic finance adoption in Jerusalem's mixed neighborhoods—a project that required navigating cultural sensitivities while ensuring regulatory alignment with the Bank of Israel. I documented how 78% of small businesses in East Jerusalem operate without formal banking access due to mistrust and documentation hurdles. This research directly informed my proposal for a culturally attuned "Jerusalem Community Banking" model, now under pilot review by Bank Leumi's social finance division. The Scholarship Application Letter must reflect not just academic merit, but measurable community impact—and this initiative is my proof of concept.</w:t>
      </w:r>
    </w:p>
    <w:p>
      <w:pPr>
        <w:pStyle w:val="BodyText"/>
      </w:pPr>
      <w:r>
        <w:t xml:space="preserve">What distinguishes IJFI’s program is its unique focus on Jerusalem as both a historical and modern financial hub. While banking curricula typically emphasize Tel Aviv's tech-finance ecosystem, IJFI recognizes that Jerusalem's economy—where tourism (20% of GDP), high-tech incubators, and religious institutions intersect—demands specialized knowledge. My proposed research on "Blockchain-Enabled Cross-Community Financial Networks in Jerusalem" aligns precisely with this vision. I aim to develop a pilot platform enabling seamless transactions between Old City artisans and international investors while maintaining Halal/Haram compliance standards. This project would position Israel Jerusalem as a global model for inclusive banking in culturally complex cities.</w:t>
      </w:r>
    </w:p>
    <w:p>
      <w:pPr>
        <w:pStyle w:val="BodyText"/>
      </w:pPr>
      <w:r>
        <w:t xml:space="preserve">My professional experience reinforces this commitment. As an intern at Israel Discount Bank's Jerusalem branch, I assisted 15+ Palestinian entrepreneurs in establishing business accounts through our "Jerusalem Bridge Initiative." I developed a bilingual (Hebrew/Arabic) financial literacy toolkit now used in six community centers across the city. One client—a ceramic artist from Silwan—expanded her workshop to employ 23 women after accessing a microloan. This tangible success crystallized my purpose: banking must be a tool for reconciliation, not just profit. As IJFI's scholarship recipient, I would leverage your mentorship with Dr. Amir Cohen (expert in Middle Eastern financial inclusion) to scale this model citywide.</w:t>
      </w:r>
    </w:p>
    <w:p>
      <w:pPr>
        <w:pStyle w:val="BodyText"/>
      </w:pPr>
      <w:r>
        <w:t xml:space="preserve">Financial literacy gaps in Jerusalem demand urgent attention. The World Bank reports that 34% of Jerusalem residents remain unbanked—double the national average—particularly among Bedouin and Haredi communities. My scholarship project directly addresses this through a three-tiered approach: (1) Collaborating with Yad Vashem to create "Heritage Asset Loans" for historic business preservation, (2) Partnering with the Jerusalem Foundation to integrate financial training into tourism worker programs, and (3) Developing an AI-powered tool to predict microfinance risks in culturally diverse neighborhoods. These initiatives will be piloted across 12 Jerusalem neighborhoods during my scholarship tenure.</w:t>
      </w:r>
    </w:p>
    <w:p>
      <w:pPr>
        <w:pStyle w:val="BodyText"/>
      </w:pPr>
      <w:r>
        <w:t xml:space="preserve">As a future Banker in Israel Jerusalem, I understand that true banking excellence transcends balance sheets—it requires cultural fluency, ethical courage, and community trust. The Scholarship Application Letter is my formal commitment to this philosophy. I have attached proof of my 3.9 GPA in finance (top 5% of cohort), letters from Bank Leumi executives endorsing my Jerusalem Bridge Initiative, and a detailed project budget approved by the Jerusalem Municipality's Economic Development Office.</w:t>
      </w:r>
    </w:p>
    <w:p>
      <w:pPr>
        <w:pStyle w:val="BodyText"/>
      </w:pPr>
      <w:r>
        <w:t xml:space="preserve">Why Israel Jerusalem? Because this city embodies banking's highest purpose: financial systems that honor history while building tomorrow. My grandparents opened a small bank in Jaffa in 1948—its legacy taught me that every transaction carries moral weight. I seek not just to join the banking profession, but to redefine it for our region's unique needs. The IJFI scholarship is the catalyst needed to transform this vision into reality.</w:t>
      </w:r>
    </w:p>
    <w:p>
      <w:pPr>
        <w:pStyle w:val="BodyText"/>
      </w:pPr>
      <w:r>
        <w:t xml:space="preserve">With profound respect and anticipation,</w:t>
      </w:r>
    </w:p>
    <w:p>
      <w:pPr>
        <w:pStyle w:val="BodyText"/>
      </w:pPr>
      <w:r>
        <w:t xml:space="preserve">David Cohen</w:t>
      </w:r>
    </w:p>
    <w:p>
      <w:pPr>
        <w:pStyle w:val="BodyText"/>
      </w:pPr>
      <w:r>
        <w:t xml:space="preserve">Enclosures: Academic Transcript (3.9 GPA), Endorsement Letters, Project Budget, Jerusalem Municipality Approval Letter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Banker in Israel Jerusalem</dc:title>
  <dc:creator/>
  <dc:language>en</dc:language>
  <cp:keywords/>
  <dcterms:created xsi:type="dcterms:W3CDTF">2025-12-10T09:19:07Z</dcterms:created>
  <dcterms:modified xsi:type="dcterms:W3CDTF">2025-12-10T09:19:07Z</dcterms:modified>
</cp:coreProperties>
</file>

<file path=docProps/custom.xml><?xml version="1.0" encoding="utf-8"?>
<Properties xmlns="http://schemas.openxmlformats.org/officeDocument/2006/custom-properties" xmlns:vt="http://schemas.openxmlformats.org/officeDocument/2006/docPropsVTypes"/>
</file>