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Tel</w:t>
      </w:r>
      <w:r>
        <w:t xml:space="preserve"> </w:t>
      </w:r>
      <w:r>
        <w:t xml:space="preserve">Aviv</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Organization]</w:t>
      </w:r>
    </w:p>
    <w:p>
      <w:pPr>
        <w:pStyle w:val="BodyText"/>
      </w:pPr>
      <w:r>
        <w:t xml:space="preserve">[Organization Address]</w:t>
      </w:r>
    </w:p>
    <w:p>
      <w:pPr>
        <w:pStyle w:val="BodyText"/>
      </w:pPr>
      <w:r>
        <w:t xml:space="preserve">[City, Postal Code]</w:t>
      </w:r>
    </w:p>
    <w:bookmarkEnd w:id="20"/>
    <w:bookmarkStart w:id="21" w:name="X32d73e7e97c1cee894e92f0f54b9bb51dd58227"/>
    <w:p>
      <w:pPr>
        <w:pStyle w:val="Heading2"/>
      </w:pPr>
      <w:r>
        <w:t xml:space="preserve">Pursuing Excellence in Banking: A Commitment to Israel's Financial Future</w:t>
      </w:r>
    </w:p>
    <w:p>
      <w:pPr>
        <w:pStyle w:val="FirstParagraph"/>
      </w:pPr>
      <w:r>
        <w:t xml:space="preserve">Dear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specifically tailored for aspiring professionals seeking advanced education in banking within Israel Tel Aviv. As a dedicated finance student with unwavering commitment to financial innovation, I envision building a transformative career as a</w:t>
      </w:r>
      <w:r>
        <w:t xml:space="preserve"> </w:t>
      </w:r>
      <w:r>
        <w:rPr>
          <w:bCs/>
          <w:b/>
        </w:rPr>
        <w:t xml:space="preserve">Banker</w:t>
      </w:r>
      <w:r>
        <w:t xml:space="preserve"> </w:t>
      </w:r>
      <w:r>
        <w:t xml:space="preserve">in one of the world's most dynamic financial ecosystems—Tel Aviv, Israel. This scholarship represents not merely financial support, but an investment in my ability to contribute meaningfully to Israel Tel Aviv's status as a global fintech and banking hub.</w:t>
      </w:r>
    </w:p>
    <w:p>
      <w:pPr>
        <w:pStyle w:val="BodyText"/>
      </w:pPr>
      <w:r>
        <w:t xml:space="preserve">My fascination with modern banking began during my undergraduate studies at [Your University], where I immersed myself in courses spanning financial markets, risk management, and Islamic finance—subjects that revealed how institutions shape economic resilience. A pivotal moment occurred during an internship at [Bank Name] in London, where I observed how digital transformation redefined client engagement. However, it was my subsequent research on Israel's banking landscape that crystallized my purpose: Tel Aviv’s unique fusion of startup innovation and traditional financial expertise presents an unparalleled environment to develop next-generation banking solutions. This realization solidified my resolve to pursue specialized studies in Israel Tel Aviv, where I can learn directly from the innovators driving the region’s $10 billion fintech sector.</w:t>
      </w:r>
    </w:p>
    <w:p>
      <w:pPr>
        <w:pStyle w:val="BodyText"/>
      </w:pPr>
      <w:r>
        <w:t xml:space="preserve">I have meticulously planned my academic path to align with Tel Aviv’s banking ecosystem. My proposed curriculum includes advanced courses in digital banking, financial regulation under Israel's Bank of Israel framework, and venture capital strategies at the Hebrew University of Jerusalem—Israel Tel Aviv's premier institution for finance education. I am particularly eager to collaborate with the [Specific Department/Professor] on research into sustainable finance models for emerging markets, an area where Israeli banks like Fidelity or Bank Leumi are pioneering solutions. This scholarship would enable me to replace costly private tuition with focused academic engagement, ensuring my studies directly address Tel Aviv’s most pressing banking challenges: integrating AI-driven credit analysis while maintaining ethical lending standards in diverse communities.</w:t>
      </w:r>
    </w:p>
    <w:p>
      <w:pPr>
        <w:pStyle w:val="BodyText"/>
      </w:pPr>
      <w:r>
        <w:t xml:space="preserve">What sets Israel Tel Aviv apart as my destination is its extraordinary symbiosis of tradition and disruption. While historic banks like Mizrahi-Tefahot maintain deep roots in Israeli society, the city's startup scene—from WeWork-backed fintechs to AI-driven robo-advisors—creates a laboratory for banking evolution. I witnessed this firsthand during a study tour to Tel Aviv’s</w:t>
      </w:r>
      <w:r>
        <w:t xml:space="preserve"> </w:t>
      </w:r>
      <w:r>
        <w:rPr>
          <w:iCs/>
          <w:i/>
        </w:rPr>
        <w:t xml:space="preserve">Shuk HaCarmel</w:t>
      </w:r>
      <w:r>
        <w:t xml:space="preserve"> </w:t>
      </w:r>
      <w:r>
        <w:t xml:space="preserve">financial district, where I observed how local</w:t>
      </w:r>
      <w:r>
        <w:t xml:space="preserve"> </w:t>
      </w:r>
      <w:r>
        <w:rPr>
          <w:bCs/>
          <w:b/>
        </w:rPr>
        <w:t xml:space="preserve">Banker</w:t>
      </w:r>
      <w:r>
        <w:t xml:space="preserve">s partner with tech entrepreneurs to develop inclusive lending platforms for small businesses. This experience confirmed my belief that the future of banking lies not in choosing between technology or community values, but in integrating both—a philosophy I aim to champion as a professional in Israel Tel Aviv.</w:t>
      </w:r>
    </w:p>
    <w:p>
      <w:pPr>
        <w:pStyle w:val="BodyText"/>
      </w:pPr>
      <w:r>
        <w:t xml:space="preserve">Financially, this scholarship is essential to my trajectory. As the first generation in my family to pursue higher education abroad, I carry significant responsibility for supporting my parents’ healthcare expenses while seeking transformative opportunities. The cost of advanced banking studies in Tel Aviv—including specialized software access, industry certifications (like CFA Level II), and cultural immersion programs—would otherwise require me to divert energy from academic excellence toward part-time work. Your support would liberate me to fully engage with Tel Aviv’s financial community: attending the annual</w:t>
      </w:r>
      <w:r>
        <w:t xml:space="preserve"> </w:t>
      </w:r>
      <w:r>
        <w:rPr>
          <w:iCs/>
          <w:i/>
        </w:rPr>
        <w:t xml:space="preserve">Tel Aviv Banking Conference</w:t>
      </w:r>
      <w:r>
        <w:t xml:space="preserve">, joining the Israel Bankers Association’s mentorship program, and collaborating with institutions like the Israeli Fintech Hub on real-world projects. This is not merely about personal advancement—it is about becoming part of a talent pipeline that strengthens Israel Tel Aviv’s position as a global finance leader.</w:t>
      </w:r>
    </w:p>
    <w:p>
      <w:pPr>
        <w:pStyle w:val="BodyText"/>
      </w:pPr>
      <w:r>
        <w:t xml:space="preserve">My long-term vision extends beyond personal success to national impact. I intend to specialize in developing banking solutions for underserved communities—particularly immigrant populations and rural entrepreneurs—using Tel Aviv’s tech infrastructure as a springboard. Drawing from Israel’s success in mobile banking adoption (where 93% of citizens use digital services), I will advocate for inclusive financial products that align with the Bank of Israel’s "Digital Financial Inclusion Initiative." Within five years, I aim to co-found a subsidiary within an established Tel Aviv-based bank, creating credit-scoring models that leverage alternative data sources—addressing the needs of those excluded from traditional banking systems. This work will not only elevate my career as a</w:t>
      </w:r>
      <w:r>
        <w:t xml:space="preserve"> </w:t>
      </w:r>
      <w:r>
        <w:rPr>
          <w:bCs/>
          <w:b/>
        </w:rPr>
        <w:t xml:space="preserve">Banker</w:t>
      </w:r>
      <w:r>
        <w:t xml:space="preserve"> </w:t>
      </w:r>
      <w:r>
        <w:t xml:space="preserve">but also contribute to Israel Tel Aviv’s economic equity and innovation reputation.</w:t>
      </w:r>
    </w:p>
    <w:p>
      <w:pPr>
        <w:pStyle w:val="BodyText"/>
      </w:pPr>
      <w:r>
        <w:t xml:space="preserve">The opportunity to study in Israel Tel Aviv represents more than academic pursuit—it embodies the spirit of resilience and reinvention that defines both my personal journey and this nation’s financial evolution. I am deeply inspired by how Israeli banks have navigated geopolitical challenges through innovation, such as during the pandemic when Tel Aviv institutions rapidly deployed contactless payment systems. This scholarship would empower me to learn from these pioneers while adding value to their mission. I bring not only academic rigor but also lived experience in cross-cultural finance, having managed international student loans and advised immigrant entrepreneurs on banking access—skills directly transferable to Israel Tel Aviv’s multicultural context.</w:t>
      </w:r>
    </w:p>
    <w:p>
      <w:pPr>
        <w:pStyle w:val="BodyText"/>
      </w:pPr>
      <w:r>
        <w:t xml:space="preserve">In closing, I implore you to consider my application as an investment in a future</w:t>
      </w:r>
      <w:r>
        <w:t xml:space="preserve"> </w:t>
      </w:r>
      <w:r>
        <w:rPr>
          <w:bCs/>
          <w:b/>
        </w:rPr>
        <w:t xml:space="preserve">Banker</w:t>
      </w:r>
      <w:r>
        <w:t xml:space="preserve"> </w:t>
      </w:r>
      <w:r>
        <w:t xml:space="preserve">who will honor Tel Aviv’s legacy of financial excellence while forging new pathways. My dedication to ethical banking, coupled with my strategic focus on Israel Tel Aviv’s unique ecosystem, positions me to become a catalyst for positive change. I have attached all required documents and welcome the opportunity to discuss how my vision aligns with your scholarship’s mission during an interview at your convenience.</w:t>
      </w:r>
    </w:p>
    <w:p>
      <w:pPr>
        <w:pStyle w:val="BodyText"/>
      </w:pPr>
      <w:r>
        <w:t xml:space="preserve">With deepest respect,</w:t>
      </w:r>
    </w:p>
    <w:p>
      <w:pPr>
        <w:pStyle w:val="BodyText"/>
      </w:pPr>
      <w:r>
        <w:t xml:space="preserve">[Your Full Name]</w:t>
      </w:r>
    </w:p>
    <w:p>
      <w:pPr>
        <w:pStyle w:val="BodyText"/>
      </w:pPr>
      <w:r>
        <w:rPr>
          <w:bCs/>
          <w:b/>
        </w:rPr>
        <w:t xml:space="preserve">Attachments:</w:t>
      </w:r>
      <w:r>
        <w:t xml:space="preserve"> </w:t>
      </w:r>
      <w:r>
        <w:t xml:space="preserve">Academic Transcripts, Letter of Recommendation, Bank of Israel Compliance Training Certificate, Tel Aviv University Course Plan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Tel Aviv</dc:title>
  <dc:creator/>
  <dc:language>en</dc:language>
  <cp:keywords/>
  <dcterms:created xsi:type="dcterms:W3CDTF">2026-07-21T14:54:55Z</dcterms:created>
  <dcterms:modified xsi:type="dcterms:W3CDTF">2026-07-21T14:54:55Z</dcterms:modified>
</cp:coreProperties>
</file>

<file path=docProps/custom.xml><?xml version="1.0" encoding="utf-8"?>
<Properties xmlns="http://schemas.openxmlformats.org/officeDocument/2006/custom-properties" xmlns:vt="http://schemas.openxmlformats.org/officeDocument/2006/docPropsVTypes"/>
</file>