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Banking</w:t>
      </w:r>
      <w:r>
        <w:t xml:space="preserve"> </w:t>
      </w:r>
      <w:r>
        <w:t xml:space="preserve">Studies</w:t>
      </w:r>
      <w:r>
        <w:t xml:space="preserve"> </w:t>
      </w:r>
      <w:r>
        <w:t xml:space="preserve">in</w:t>
      </w:r>
      <w:r>
        <w:t xml:space="preserve"> </w:t>
      </w:r>
      <w:r>
        <w:t xml:space="preserve">Ivory</w:t>
      </w:r>
      <w:r>
        <w:t xml:space="preserve"> </w:t>
      </w:r>
      <w:r>
        <w:t xml:space="preserve">Coast</w:t>
      </w:r>
      <w:r>
        <w:t xml:space="preserve"> </w:t>
      </w:r>
      <w:r>
        <w:t xml:space="preserve">Abidjan</w:t>
      </w:r>
    </w:p>
    <w:bookmarkStart w:id="20" w:name="Xd755fd0ef36926ea82580d0884fc6e633346acd"/>
    <w:p>
      <w:pPr>
        <w:pStyle w:val="Heading1"/>
      </w:pPr>
      <w:r>
        <w:t xml:space="preserve">Scholarship Application Letter: Pursuing Banking Excellence in Ivory Coast Abidjan</w:t>
      </w:r>
    </w:p>
    <w:p>
      <w:pPr>
        <w:pStyle w:val="FirstParagraph"/>
      </w:pPr>
      <w:r>
        <w:t xml:space="preserve">Dear Esteemed Scholarship Committee,</w:t>
      </w:r>
    </w:p>
    <w:p>
      <w:pPr>
        <w:pStyle w:val="BodyText"/>
      </w:pPr>
      <w:r>
        <w:t xml:space="preserve">With profound respect for the transformative power of education and unwavering commitment to Africa’s economic advancement, I submit this Scholarship Application Letter as an earnest appeal for financial support to pursue advanced studies in Banking and Finance at the prestigious Abidjan Institute of Financial Studies (AIFS) in Ivory Coast. As a native of Abidjan, West Africa's undisputed financial capital, I have witnessed firsthand how strategic banking innovation propels national development—a reality that fuels my ambition to become a professional Banker dedicated to elevating Ivory Coast’s economic landscape.</w:t>
      </w:r>
    </w:p>
    <w:p>
      <w:pPr>
        <w:pStyle w:val="BodyText"/>
      </w:pPr>
      <w:r>
        <w:t xml:space="preserve">Ivory Coast Abidjan stands as the pulsating core of Francophone Africa’s financial ecosystem. As the headquarters for major institutions like Ecobank, BNP Paribas Côte d’Ivoire, and the Central Bank of West African States (BCEAO), Abidjan attracts banking professionals from across 16 member nations. The city’s growth—driven by a 7% annual GDP increase and a burgeoning fintech sector—demands skilled, culturally attuned Bankers who understand local market intricacies. My academic journey has been meticulously aligned with this vision: I earned my Bachelor’s in Economics from the Université Félix Houphouët-Boigny (Abidjan), graduating with distinction while actively engaging with Abidjan’s financial community through internships at Banque Internationale pour l’Afrique en Côte d’Ivoire (BIA-CI) and the Abidjan Stock Exchange. These experiences revealed a critical gap: while digital banking expands rapidly, there remains an urgent need for Bankers who blend global best practices with deep contextual knowledge of Ivory Coast’s socio-economic dynamics—from rural microfinance access to corporate finance in Côte d’Ivoire’s coffee and cocoa export corridors.</w:t>
      </w:r>
    </w:p>
    <w:p>
      <w:pPr>
        <w:pStyle w:val="BodyText"/>
      </w:pPr>
      <w:r>
        <w:t xml:space="preserve">My proposed Master’s program at AIFS is designed to bridge this gap. The curriculum—featuring courses like “Islamic Finance in West Africa,” “Risk Management for Emerging Markets,” and “Digital Banking Strategy”—directly addresses Abidjan’s specific needs. For instance, I aim to develop a research project analyzing how mobile banking can integrate with Ivory Coast’s informal economy, where over 60% of transactions occur outside traditional banking channels. This work will inform practical solutions for Bankers operating in our vibrant yet complex urban and peri-urban markets. Crucially, the scholarship would enable me to fully immerse myself in Abidjan’s financial milieu without the burden of tuition fees, allowing me to dedicate 100% of my focus to mastering these specialized skills while collaborating with local institutions.</w:t>
      </w:r>
    </w:p>
    <w:p>
      <w:pPr>
        <w:pStyle w:val="BodyText"/>
      </w:pPr>
      <w:r>
        <w:t xml:space="preserve">Why Ivory Coast Abidjan? The city isn’t merely a location—it is the crucible where Africa’s financial future is being forged. As I navigate Abidjan’s bustling Cocody district or engage with policymakers at the BCEAO headquarters, I see how every transaction in our bustling markets contributes to national resilience. My goal extends beyond personal career advancement; it is to become a Banker who actively participates in Ivory Coast’s vision of becoming a $100 billion economy by 2030. I envision designing inclusive credit models for Abidjan’s youth entrepreneurs—many of whom, like myself, face barriers to formal banking access—and supporting Agribusiness clusters that fuel Côte d’Ivoire’s global leadership in cocoa production. In my community volunteer work with the Association des Jeunes de la Côte d’Ivoire (AJCI), I’ve already piloted a financial literacy workshop reaching 200 low-income families in Abidjan’s Plateau district, demonstrating my commitment to this mission.</w:t>
      </w:r>
    </w:p>
    <w:p>
      <w:pPr>
        <w:pStyle w:val="BodyText"/>
      </w:pPr>
      <w:r>
        <w:t xml:space="preserve">The significance of this Scholarship Application Letter transcends personal aspiration. It represents a strategic investment in Ivory Coast’s human capital development—a priority echoed by the government’s National Development Plan (PND 2021-2025) targeting financial inclusion for 75% of adults by 2030. With your support, I will not only elevate my professional trajectory but also strengthen the pipeline of locally grounded Bankers essential for sustainable growth. Unlike many international students, I possess an inherent understanding of Abidjan’s cultural nuances: the importance of *la confiance* (trust) in client relationships, the role of family networks in business decisions, and the urgency of balancing modernization with community needs. This contextual fluency ensures that my work as a Banker will be both effective and culturally resonant.</w:t>
      </w:r>
    </w:p>
    <w:p>
      <w:pPr>
        <w:pStyle w:val="BodyText"/>
      </w:pPr>
      <w:r>
        <w:t xml:space="preserve">I am particularly drawn to AIFS’ partnerships with major Ivory Coast Abidjan financial institutions. The program’s mandatory industry placements at organizations like CIC-Banque (Côte d’Ivoire) and the African Development Bank’s Abidjan office will provide critical real-world experience. I have already secured a preliminary agreement for my internship placement, where I will assist in developing SME financing tools tailored to Abidjan’s artisanal trade zones—a direct application of the skills this scholarship would enable me to acquire. My academic record (GPA 3.8/4.0) and recommendation from Prof. Amadou Diarrassouba, Head of Economics at Université de Cocody, underscore my readiness for this challenge.</w:t>
      </w:r>
    </w:p>
    <w:p>
      <w:pPr>
        <w:pStyle w:val="BodyText"/>
      </w:pPr>
      <w:r>
        <w:t xml:space="preserve">Financially, completing this program without assistance would require me to divert resources from family obligations—a reality I am determined to avoid. The scholarship is not merely an academic aid but a catalyst for social impact: it allows me to redirect funds toward supporting my mother’s healthcare needs while pursuing studies in Ivory Coast Abidjan. This personal context deepens my resolve; every lesson learned in Abidjan will be weighed against the communities I serve.</w:t>
      </w:r>
    </w:p>
    <w:p>
      <w:pPr>
        <w:pStyle w:val="BodyText"/>
      </w:pPr>
      <w:r>
        <w:t xml:space="preserve">Upon graduation, I will return directly to Abidjan to join a leading financial institution as a Financial Analyst, specializing in inclusive banking solutions. Within five years, I aim to establish an initiative within Ivory Coast’s banking sector focused on expanding credit access for women-led cooperatives—a priority aligned with Côte d’Ivoire’s National Gender Equality Policy. My ultimate vision is to contribute to making Abidjan a model for ethical, technology-driven financial inclusion across Africa.</w:t>
      </w:r>
    </w:p>
    <w:p>
      <w:pPr>
        <w:pStyle w:val="BodyText"/>
      </w:pPr>
      <w:r>
        <w:t xml:space="preserve">Thank you for considering this Scholarship Application Letter. I have attached my CV, academic transcripts, and letters of recommendation detailing my achievements and commitment to banking excellence in Ivory Coast Abidjan. I welcome the opportunity to discuss how your investment will cultivate a Banker who embodies the spirit of innovation, integrity, and community service that defines Abidjan’s financial future.</w:t>
      </w:r>
    </w:p>
    <w:p>
      <w:pPr>
        <w:pStyle w:val="BodyText"/>
      </w:pPr>
      <w:r>
        <w:t xml:space="preserve">Sincerely,</w:t>
      </w:r>
    </w:p>
    <w:p>
      <w:pPr>
        <w:pStyle w:val="BodyText"/>
      </w:pPr>
      <w:r>
        <w:t xml:space="preserve">Adama Koné</w:t>
      </w:r>
    </w:p>
    <w:p>
      <w:pPr>
        <w:pStyle w:val="BodyText"/>
      </w:pPr>
      <w:r>
        <w:t xml:space="preserve">Abidjan, Ivory Coast</w:t>
      </w:r>
    </w:p>
    <w:p>
      <w:pPr>
        <w:pStyle w:val="BodyText"/>
      </w:pPr>
      <w:r>
        <w:t xml:space="preserve">Email: adama.kone@univ-abidjan.ci | Phone: +225 07 00 00 1234</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Banking Studies in Ivory Coast Abidjan</dc:title>
  <dc:creator/>
  <dc:language>en</dc:language>
  <cp:keywords/>
  <dcterms:created xsi:type="dcterms:W3CDTF">2026-07-23T12:52:42Z</dcterms:created>
  <dcterms:modified xsi:type="dcterms:W3CDTF">2026-07-23T12:52:42Z</dcterms:modified>
</cp:coreProperties>
</file>

<file path=docProps/custom.xml><?xml version="1.0" encoding="utf-8"?>
<Properties xmlns="http://schemas.openxmlformats.org/officeDocument/2006/custom-properties" xmlns:vt="http://schemas.openxmlformats.org/officeDocument/2006/docPropsVTypes"/>
</file>