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Studies</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bookmarkStart w:id="20" w:name="Xb79269d8a03014c6527e3f988047c693d60cd09"/>
    <w:p>
      <w:pPr>
        <w:pStyle w:val="Heading2"/>
      </w:pPr>
      <w:r>
        <w:t xml:space="preserve">For Advanced Banking Studies at Leading Institutions in Russia Moscow</w:t>
      </w:r>
    </w:p>
    <w:bookmarkEnd w:id="20"/>
    <w:bookmarkEnd w:id="21"/>
    <w:p>
      <w:pPr>
        <w:pStyle w:val="FirstParagraph"/>
      </w:pPr>
      <w:r>
        <w:rPr>
          <w:bCs/>
          <w:b/>
        </w:rPr>
        <w:t xml:space="preserve">Ms. Elena Petrova</w:t>
      </w:r>
      <w:r>
        <w:br/>
      </w:r>
      <w:r>
        <w:t xml:space="preserve">Scholarship Committee Director</w:t>
      </w:r>
      <w:r>
        <w:br/>
      </w:r>
      <w:r>
        <w:t xml:space="preserve">International Education Foundation</w:t>
      </w:r>
      <w:r>
        <w:br/>
      </w:r>
      <w:r>
        <w:t xml:space="preserve">Moscow State University of Economics, Statistics and Informatics (MESI)</w:t>
      </w:r>
      <w:r>
        <w:br/>
      </w:r>
      <w:r>
        <w:t xml:space="preserve">Bolshaya Gruzinskaya Street, 86, Moscow, 109542 Russia</w:t>
      </w:r>
    </w:p>
    <w:p>
      <w:pPr>
        <w:pStyle w:val="BodyText"/>
      </w:pPr>
      <w:r>
        <w:t xml:space="preserve">Date: October 26, 2023</w:t>
      </w:r>
    </w:p>
    <w:p>
      <w:pPr>
        <w:pStyle w:val="BodyText"/>
      </w:pPr>
      <w:r>
        <w:t xml:space="preserve">Subject: Scholarship Application for Master's in International Banking at Russia Moscow Institutions</w:t>
      </w:r>
    </w:p>
    <w:p>
      <w:pPr>
        <w:pStyle w:val="BodyText"/>
      </w:pPr>
      <w:r>
        <w:t xml:space="preserve">Dear Ms. Petrova and Esteemed Scholarship Committee Members,</w:t>
      </w:r>
    </w:p>
    <w:p>
      <w:pPr>
        <w:pStyle w:val="BodyText"/>
      </w:pPr>
      <w:r>
        <w:t xml:space="preserve">I am writing this formal Scholarship Application Letter with profound enthusiasm to apply for the prestigious International Banking Leadership Scholarship at your esteemed institution in Russia Moscow. As a dedicated Banker with seven years of progressive experience at Sberbank of Russia's Central Asian division, I have witnessed firsthand how strategic financial education transforms banking professionals into architects of economic resilience. My current role requires me to navigate complex cross-border transactions across Eurasian markets, yet I recognize that to advance beyond operational excellence toward true sector innovation, I must deepen my expertise within the world's most dynamic financial ecosystem—Russia Moscow.</w:t>
      </w:r>
    </w:p>
    <w:p>
      <w:pPr>
        <w:pStyle w:val="BodyText"/>
      </w:pPr>
      <w:r>
        <w:t xml:space="preserve">My professional journey began as a credit analyst at VTB Bank in Tashkent, where I managed $200M in corporate loan portfolios across energy and agriculture sectors. This experience crystallized my understanding that modern banking transcends transaction processing—it demands cultural fluency, geopolitical awareness, and mastery of emerging financial technologies. When I observed Moscow's Financial Center—now a global hub handling 35% of Russia's cross-border transactions—I realized the unparalleled opportunity to study under institutions like MESI and the Higher School of Economics (HSE), whose faculty includes Central Bank advisors who shaped Russia’s fintech regulations. This Scholarship Application Letter represents not merely an academic pursuit, but a strategic investment in aligning my career trajectory with Moscow's financial innovation frontiers.</w:t>
      </w:r>
    </w:p>
    <w:p>
      <w:pPr>
        <w:pStyle w:val="BodyText"/>
      </w:pPr>
      <w:r>
        <w:t xml:space="preserve">What specifically draws me to pursue banking studies in Russia Moscow is the city's unique confluence of historical financial tradition and cutting-edge digital transformation. As a Banker who has managed sanctions-compliant transactions during volatile geopolitical periods, I need to understand Russia's distinctive approach to sustainable finance—a framework where ESG principles integrate with sovereign investment models. The MESI program’s specialization in "Geopolitical Risk Management in Eurasian Finance" directly addresses this need. Unlike Western institutions that treat sanctions as temporary disruptions, Moscow-based programs analyze them as permanent structural factors—knowledge I cannot gain elsewhere without studying within Russia Moscow's financial ecosystem.</w:t>
      </w:r>
    </w:p>
    <w:p>
      <w:pPr>
        <w:pStyle w:val="BodyText"/>
      </w:pPr>
      <w:r>
        <w:t xml:space="preserve">My current professional context necessitates this scholarship for three critical reasons: First, the Russian banking sector’s transition to blockchain-based settlement systems (like the Central Bank of Russia's "Project Ural") requires specialists who comprehend both traditional credit frameworks and distributed ledger technology. Second, my work with Central Asian exporters has revealed a critical gap—I understand their needs but lack deep knowledge of Russian regulatory nuances that govern trade finance. Third, as a woman in banking leadership (I’m currently the youngest Senior Relationship Manager at Sberbank Tashkent), I aim to establish an educational initiative bridging Moscow's expertise with emerging markets—a mission impossible without this scholarship.</w:t>
      </w:r>
    </w:p>
    <w:p>
      <w:pPr>
        <w:pStyle w:val="BodyText"/>
      </w:pPr>
      <w:r>
        <w:t xml:space="preserve">This Scholarship Application Letter must emphasize how my background uniquely positions me for success in Russia Moscow. During the 2022 sanctions period, I led a team that restructured $150M in commodity trade finance through SWIFT alternatives—proving my ability to innovate under constraints. My Russian language proficiency (B2 level with advanced financial terminology) and familiarity with Moscow's business culture (gained through three years of annual rotations at Sberbank Moscow headquarters) ensure I will immediately contribute to classroom discussions. More importantly, I’ve already secured a pre-arranged mentorship with Professor Ivanov from HSE’s Center for Financial Strategy—a relationship forged through my research on "Russia's New Trade Finance Architecture Post-Sanctions," which he cited in his 2023 paper.</w:t>
      </w:r>
    </w:p>
    <w:p>
      <w:pPr>
        <w:pStyle w:val="BodyText"/>
      </w:pPr>
      <w:r>
        <w:t xml:space="preserve">The financial aspect is equally compelling. While I’ve saved diligently, my family’s medical expenses and the need to fund a six-month research project (investigating how Moscow-based institutions navigate Western payment system exclusions) require this scholarship. The $15,000 award would cover tuition for the Master's in International Banking while freeing me to dedicate 40 hours weekly to fieldwork at Russia Moscow’s Central Bank—where I’ll analyze real-time transaction data on the new "Mir" payment system’s cross-border capabilities. Without this support, I would have to curtail my research scope by 60%, compromising the scholarship's intended impact.</w:t>
      </w:r>
    </w:p>
    <w:p>
      <w:pPr>
        <w:pStyle w:val="BodyText"/>
      </w:pPr>
      <w:r>
        <w:t xml:space="preserve">My long-term vision is twofold: First, upon graduation, I will establish a Moscow-Tashkent Banking Innovation Consortium (MTBIC) to train 50+ junior Bankers annually in sanctions-adaptive finance—a model inspired by MESI’s industry partnerships. Second, I’ll develop a Russian-English glossary of financial terms for Central Asian markets (addressing the current $28M annual loss from translation errors in trade documents). This initiative will directly leverage Moscow's leadership in creating Russia’s 10-year financial diplomacy strategy, which prioritizes "Digital Silk Road" integration. My Scholarship Application Letter embodies this commitment to transforming academic knowledge into tangible economic value for Eurasian markets.</w:t>
      </w:r>
    </w:p>
    <w:p>
      <w:pPr>
        <w:pStyle w:val="BodyText"/>
      </w:pPr>
      <w:r>
        <w:t xml:space="preserve">Why is Russia Moscow the irreplaceable setting for this transformation? Consider that Moscow's Financial Center ranks #8 globally in cross-border transaction volume (BIS 2023), yet its academic programs uniquely teach how to operate within complex regulatory landscapes—something no London or New York program can replicate. When I studied at the Bank of England’s summer program last year, I gained theoretical knowledge, but only by living and studying in Russia Moscow will I grasp how institutions like VTB actively navigate sanctions while maintaining global partnerships. This scholarship isn’t about adding a credential; it’s about gaining access to an operational intelligence network that reshapes banking strategy.</w:t>
      </w:r>
    </w:p>
    <w:p>
      <w:pPr>
        <w:pStyle w:val="BodyText"/>
      </w:pPr>
      <w:r>
        <w:t xml:space="preserve">I have attached comprehensive documentation: my academic transcripts from Tashkent State University (Master's in Finance, 3.9/4.0), Sberbank’s performance evaluations highlighting my sanctions-compliance innovations, and Professor Ivanov's letter confirming his mentorship commitment. My passport shows multiple Russian entry stamps from business trips to Moscow since 2019—a testament to my established presence within this financial ecosystem.</w:t>
      </w:r>
    </w:p>
    <w:p>
      <w:pPr>
        <w:pStyle w:val="BodyText"/>
      </w:pPr>
      <w:r>
        <w:t xml:space="preserve">As a Banker who has seen banking evolve from transactional to transformative, I believe Russia Moscow represents the indispensable crucible for future financial leadership. This Scholarship Application Letter is my formal promise: To honor your investment by becoming a bridge between Eurasia's most advanced financial systems and emerging markets, with every insight gained in Russia Moscow directly fueling economic resilience across our region.</w:t>
      </w:r>
    </w:p>
    <w:p>
      <w:pPr>
        <w:pStyle w:val="BodyText"/>
      </w:pPr>
      <w:r>
        <w:t xml:space="preserve">Thank you for considering my application. I welcome the opportunity to discuss how my professional journey aligns with your mission during an interview at your convenience.</w:t>
      </w:r>
    </w:p>
    <w:p>
      <w:pPr>
        <w:pStyle w:val="BodyText"/>
      </w:pPr>
      <w:r>
        <w:t xml:space="preserve">Sincerely,</w:t>
      </w:r>
    </w:p>
    <w:p>
      <w:pPr>
        <w:pStyle w:val="BodyText"/>
      </w:pPr>
      <w:r>
        <w:rPr>
          <w:bCs/>
          <w:b/>
        </w:rPr>
        <w:t xml:space="preserve">Alexandra Zhukova</w:t>
      </w:r>
    </w:p>
    <w:p>
      <w:pPr>
        <w:pStyle w:val="BodyText"/>
      </w:pPr>
      <w:r>
        <w:t xml:space="preserve">Senior Relationship Manager, Sberbank Central Asia Division</w:t>
      </w:r>
      <w:r>
        <w:br/>
      </w:r>
      <w:r>
        <w:t xml:space="preserve">Tashkent, Uzbekistan | +998 71 234-56-78 | alexandra.zhukova@sberbank.com</w:t>
      </w:r>
    </w:p>
    <w:p>
      <w:pPr>
        <w:pStyle w:val="BodyText"/>
      </w:pPr>
      <w:r>
        <w:t xml:space="preserve">This Scholarship Application Letter is submitted with full awareness of the prestige and responsibility inherent in studying at leading institutions in Russia Moscow. I affirm that all information provided is accurate and reflect my genuine commitment to advancing banking excellence through education rooted in Eurasian financial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Studies in Russia Moscow</dc:title>
  <dc:creator/>
  <dc:language>en</dc:language>
  <cp:keywords/>
  <dcterms:created xsi:type="dcterms:W3CDTF">2025-12-10T13:56:13Z</dcterms:created>
  <dcterms:modified xsi:type="dcterms:W3CDTF">2025-12-10T13:56:13Z</dcterms:modified>
</cp:coreProperties>
</file>

<file path=docProps/custom.xml><?xml version="1.0" encoding="utf-8"?>
<Properties xmlns="http://schemas.openxmlformats.org/officeDocument/2006/custom-properties" xmlns:vt="http://schemas.openxmlformats.org/officeDocument/2006/docPropsVTypes"/>
</file>