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p>
    <w:bookmarkStart w:id="20" w:name="scholarship-application-letter"/>
    <w:p>
      <w:pPr>
        <w:pStyle w:val="Heading1"/>
      </w:pPr>
      <w:r>
        <w:t xml:space="preserve">SCHOLARSHIP APPLICATION LETTER</w:t>
      </w:r>
    </w:p>
    <w:p>
      <w:pPr>
        <w:pStyle w:val="FirstParagraph"/>
      </w:pPr>
      <w:r>
        <w:t xml:space="preserve">For Advanced Banking Studies at Seoul's Premier Financial Institutions</w:t>
      </w:r>
    </w:p>
    <w:bookmarkEnd w:id="20"/>
    <w:p>
      <w:pPr>
        <w:pStyle w:val="BodyText"/>
      </w:pPr>
      <w:r>
        <w:t xml:space="preserve">Dr. Ji-Young Park</w:t>
      </w:r>
    </w:p>
    <w:p>
      <w:pPr>
        <w:pStyle w:val="BodyText"/>
      </w:pPr>
      <w:r>
        <w:t xml:space="preserve">Scholarship Committee Chairperson</w:t>
      </w:r>
    </w:p>
    <w:p>
      <w:pPr>
        <w:pStyle w:val="BodyText"/>
      </w:pPr>
      <w:r>
        <w:t xml:space="preserve">Korea International Finance Institute (KIFI)</w:t>
      </w:r>
    </w:p>
    <w:p>
      <w:pPr>
        <w:pStyle w:val="BodyText"/>
      </w:pPr>
      <w:r>
        <w:t xml:space="preserve">123 Gangnam-daero, Seoul 06148, South Korea</w:t>
      </w:r>
    </w:p>
    <w:p>
      <w:pPr>
        <w:pStyle w:val="BodyText"/>
      </w:pPr>
      <w:r>
        <w:t xml:space="preserve">Date: October 26, 2023</w:t>
      </w:r>
    </w:p>
    <w:bookmarkStart w:id="21" w:name="Xae92554d6616b2f1dd38476caba7b03bf6baf48"/>
    <w:p>
      <w:pPr>
        <w:pStyle w:val="Heading2"/>
      </w:pPr>
      <w:r>
        <w:t xml:space="preserve">Subject: Formal Application for the Global Banking Excellence Scholarship</w:t>
      </w:r>
    </w:p>
    <w:bookmarkEnd w:id="21"/>
    <w:p>
      <w:pPr>
        <w:pStyle w:val="FirstParagraph"/>
      </w:pPr>
      <w:r>
        <w:t xml:space="preserve">Dear Dr. Park and Esteemed Scholarship Committee,</w:t>
      </w:r>
    </w:p>
    <w:p>
      <w:pPr>
        <w:pStyle w:val="BodyText"/>
      </w:pPr>
      <w:r>
        <w:t xml:space="preserve">It is with profound enthusiasm and deep respect for South Korea's transformative journey in global finance that I submit this scholarship application for the prestigious Global Banking Excellence Scholarship at the Korea International Finance Institute (KIFI) in Seoul. As a dedicated Banker with eight years of progressive experience at Citibank Singapore, I have meticulously cultivated expertise in cross-border trade finance and risk management—a foundation I now seek to elevate through advanced studies in one of Asia's most dynamic financial ecosystems: Seoul, South Korea.</w:t>
      </w:r>
    </w:p>
    <w:p>
      <w:pPr>
        <w:pStyle w:val="BodyText"/>
      </w:pPr>
      <w:r>
        <w:t xml:space="preserve">My professional trajectory has been defined by a commitment to bridging traditional banking practices with innovative fintech solutions. As a Senior Trade Finance Officer, I managed $250M+ in annual transactions across ASEAN and Northeast Asian markets, navigating complex regulatory landscapes while developing client-specific liquidity solutions. However, I recognized that true mastery in modern banking demands deeper immersion in Asia's financial architecture—not merely as an observer, but as an active participant within its core. South Korea's emergence as a global fintech leader (ranked #1 globally by World Bank for digital finance accessibility) and Seoul's status as the 8th largest financial hub worldwide present an unparalleled opportunity to transform my expertise. This scholarship represents not merely educational support, but the catalyst needed to become a strategic asset in Korea's vision of "K-FinTech Globalization."</w:t>
      </w:r>
    </w:p>
    <w:p>
      <w:pPr>
        <w:pStyle w:val="BodyText"/>
      </w:pPr>
      <w:r>
        <w:t xml:space="preserve">Why South Korea? Why Seoul specifically? The answer lies in the city's unique confluence of tradition and innovation. While Tokyo and Singapore dominate financial discourse, Seoul operates at the nexus where ancient Confucian business ethics seamlessly integrate with cutting-edge AI-driven banking systems. KIFI's signature curriculum—particularly its "K-Global Trade Finance Specialization"—directly addresses my strategic development needs: mastering Korea's real-time settlement system (KFTS), understanding the intricacies of Korean financial regulations (like the Financial Services Commission's fintech sandbox framework), and learning from Seoul-based pioneers like Kakao Bank. This isn't merely an academic pursuit; it's about becoming fluent in Korea's financial language—a necessity for any banker aspiring to lead in Northeast Asia. My current work with Korean clients (including Hyundai Motor Finance) has revealed gaps I must fill: the need to understand Seoul's unique market dynamics beyond transactional relationships, and to contribute meaningfully to Korea's goal of becoming a $1 trillion fintech ecosystem by 2030.</w:t>
      </w:r>
    </w:p>
    <w:p>
      <w:pPr>
        <w:pStyle w:val="BodyText"/>
      </w:pPr>
      <w:r>
        <w:t xml:space="preserve">My proposed research—"Optimizing Cross-Border Trade Finance for Korean SMEs Through Blockchain-Enabled Platforms"—is designed with Seoul's economic priorities in mind. I aim to develop solutions leveraging KIFI's partnership with the Bank of Korea's Innovation Hub, directly supporting the government's "Digital New Deal" initiative. This aligns perfectly with South Korea’s strategic focus on SME digitalization (68% of Korean businesses lack access to international trade financing). Having analyzed Seoul's financial infrastructure firsthand during my recent client visits, I am convinced that this scholarship is the missing piece in my professional evolution. While I have secured partial sponsorship from my current employer, the full tuition and Seoul living costs remain a significant barrier—a gap this scholarship would bridge completely.</w:t>
      </w:r>
    </w:p>
    <w:p>
      <w:pPr>
        <w:pStyle w:val="BodyText"/>
      </w:pPr>
      <w:r>
        <w:t xml:space="preserve">As a Banker who has navigated multiple regulatory environments, I understand that financial innovation requires cultural intelligence as much as technical skill. My time in Seoul will be dedicated not only to academic rigor but also to immersion: learning Korean business etiquette through KIFI's "Cultural Integration Program," participating in the Korea Federation of Banks' monthly roundtables at Yeouido Financial District, and contributing to Seoul's fintech community via the annual Seoul FinTech Forum. I envision my post-graduation role as a bridge between Western banking traditions and Korea's digital future—potentially advising Korean banks on ASEAN market expansion or developing joint ventures with Korean tech firms like Naver Pay.</w:t>
      </w:r>
    </w:p>
    <w:p>
      <w:pPr>
        <w:pStyle w:val="BodyText"/>
      </w:pPr>
      <w:r>
        <w:t xml:space="preserve">My commitment to this scholarship extends beyond personal gain. In South Korea, where the government actively recruits global financial talent through initiatives like the "Seoul Financial Talent Program," my presence would strengthen international collaboration. I have already begun building relationships: I connected with Professor Lee Min-jae (Director of KIFI's Fintech Research Center) at last year's Asian Banking Summit, who confirmed his support for my proposed research framework. My professional network includes executives from KB Kookmin Bank and Shinhan Financial Group—Korea’s top two institutions—that have expressed interest in potential post-graduation collaborations.</w:t>
      </w:r>
    </w:p>
    <w:p>
      <w:pPr>
        <w:pStyle w:val="BodyText"/>
      </w:pPr>
      <w:r>
        <w:t xml:space="preserve">Financially, I have meticulously documented all costs: $28,500 for tuition (90% covered by my employer), $14,200 for Seoul housing/healthcare (which the scholarship would fully cover), and $3,750 for research materials. Without this support, the opportunity to study in Seoul—where living costs are 32% higher than Singapore—would remain inaccessible. This investment represents more than an education; it's a strategic partnership between my professional growth and Korea's economic vision.</w:t>
      </w:r>
    </w:p>
    <w:p>
      <w:pPr>
        <w:pStyle w:val="BodyText"/>
      </w:pPr>
      <w:r>
        <w:t xml:space="preserve">As I prepare to transition from a Banker operating within Asia’s financial periphery to one who will help shape its core, Seoul stands as the essential crucible for this transformation. The Global Banking Excellence Scholarship is not merely funding for my studies—it is the key that unlocks my potential to contribute meaningfully to South Korea's leadership in global finance. I am prepared to bring my international experience, cultural adaptability, and unwavering dedication to KIFI’s campus in Gangnam—a district where the sound of financial innovation meets the rhythm of Seoul’s vibrant urban pulse.</w:t>
      </w:r>
    </w:p>
    <w:p>
      <w:pPr>
        <w:pStyle w:val="BodyText"/>
      </w:pPr>
      <w:r>
        <w:t xml:space="preserve">Thank you for considering this application. I have attached all required documents: academic transcripts, employer endorsement letter, research proposal outline, and proof of Korean language proficiency (TOPIK Level 4). I welcome the opportunity to discuss how my vision aligns with KIFI's mission at your convenience.</w:t>
      </w:r>
    </w:p>
    <w:p>
      <w:pPr>
        <w:pStyle w:val="BodyText"/>
      </w:pPr>
      <w:r>
        <w:t xml:space="preserve">Sincerely,</w:t>
      </w:r>
    </w:p>
    <w:p>
      <w:pPr>
        <w:pStyle w:val="BodyText"/>
      </w:pPr>
      <w:r>
        <w:t xml:space="preserve">Michael Chen</w:t>
      </w:r>
    </w:p>
    <w:p>
      <w:pPr>
        <w:pStyle w:val="BodyText"/>
      </w:pPr>
      <w:r>
        <w:t xml:space="preserve">Senior Trade Finance Officer | Citibank Singapore</w:t>
      </w:r>
    </w:p>
    <w:p>
      <w:pPr>
        <w:pStyle w:val="BodyText"/>
      </w:pPr>
      <w:r>
        <w:t xml:space="preserve">Email: michael.chen@citi.com | Phone: +65 6123 4567</w:t>
      </w:r>
    </w:p>
    <w:p>
      <w:pPr>
        <w:pStyle w:val="BodyText"/>
      </w:pPr>
      <w:r>
        <w:t xml:space="preserve">Word Count: 827 | Document Type: Scholarship Application Letter for Banking Professional in Seoul, South Korea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dc:title>
  <dc:creator/>
  <dc:language>en</dc:language>
  <cp:keywords/>
  <dcterms:created xsi:type="dcterms:W3CDTF">2025-12-10T11:41:49Z</dcterms:created>
  <dcterms:modified xsi:type="dcterms:W3CDTF">2025-12-10T11:41:49Z</dcterms:modified>
</cp:coreProperties>
</file>

<file path=docProps/custom.xml><?xml version="1.0" encoding="utf-8"?>
<Properties xmlns="http://schemas.openxmlformats.org/officeDocument/2006/custom-properties" xmlns:vt="http://schemas.openxmlformats.org/officeDocument/2006/docPropsVTypes"/>
</file>