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Banking</w:t>
      </w:r>
      <w:r>
        <w:t xml:space="preserve"> </w:t>
      </w:r>
      <w:r>
        <w:t xml:space="preserve">Excellence</w:t>
      </w:r>
      <w:r>
        <w:t xml:space="preserve"> </w:t>
      </w:r>
      <w:r>
        <w:t xml:space="preserve">in</w:t>
      </w:r>
      <w:r>
        <w:t xml:space="preserve"> </w:t>
      </w:r>
      <w:r>
        <w:t xml:space="preserve">Spain</w:t>
      </w:r>
      <w:r>
        <w:t xml:space="preserve"> </w:t>
      </w:r>
      <w:r>
        <w:t xml:space="preserve">Barcelona</w:t>
      </w:r>
    </w:p>
    <w:bookmarkStart w:id="25" w:name="X5c5d1f12bcb08b79a77950377721ac767bf3660"/>
    <w:p>
      <w:pPr>
        <w:pStyle w:val="Heading1"/>
      </w:pPr>
      <w:r>
        <w:t xml:space="preserve">Scholarship Application Letter for Banking Excellence in Spain Barcelona</w:t>
      </w:r>
    </w:p>
    <w:p>
      <w:pPr>
        <w:pStyle w:val="FirstParagraph"/>
      </w:pPr>
      <w:r>
        <w:t xml:space="preserve">Dear Scholarship Committee,</w:t>
      </w:r>
    </w:p>
    <w:p>
      <w:pPr>
        <w:pStyle w:val="BodyText"/>
      </w:pPr>
      <w:r>
        <w:t xml:space="preserve">It is with profound enthusiasm and a meticulously cultivated passion for global financial systems that I submit this Scholarship Application Letter, seeking the prestigious opportunity to advance my banking career through specialized studies in Spain Barcelona. As an aspiring Banker committed to excellence within the European financial landscape, I have long recognized Barcelona as the strategic epicenter where theoretical banking knowledge converges with cutting-edge market dynamics—a convergence uniquely accessible through your esteemed institution's programs. This application embodies not merely an academic pursuit, but a strategic investment in becoming a transformative professional within Spain’s dynamic banking sector.</w:t>
      </w:r>
    </w:p>
    <w:bookmarkStart w:id="20" w:name="why-banking-excellence-demands-barcelona"/>
    <w:p>
      <w:pPr>
        <w:pStyle w:val="Heading2"/>
      </w:pPr>
      <w:r>
        <w:t xml:space="preserve">Why Banking Excellence Demands Barcelona</w:t>
      </w:r>
    </w:p>
    <w:p>
      <w:pPr>
        <w:pStyle w:val="FirstParagraph"/>
      </w:pPr>
      <w:r>
        <w:t xml:space="preserve">My journey toward becoming a distinguished Banker began during my undergraduate studies in International Finance at the University of Madrid, where I developed foundational expertise in risk assessment and client portfolio management. However, it was during an academic exchange program in 2022 that I first experienced Barcelona’s unparalleled banking ecosystem—a city where traditional financial institutions seamlessly integrate with FinTech innovation under the umbrella of Spain’s robust EU regulatory framework. Barcelona’s position as a hub for European Central Bank operations, coupled with its status as a leading destination for multinational banks (including Santander, BBVA, and numerous international private banks), provides an unmatched environment for specialized banking education. The city’s vibrant financial district in Passeig de Gràcia—home to the headquarters of major institutions—offers daily immersion into the real-world challenges and opportunities faced by modern Bankers. This proximity to industry leaders is irreplaceable for a Scholarship recipient seeking operational mastery.</w:t>
      </w:r>
    </w:p>
    <w:bookmarkEnd w:id="20"/>
    <w:bookmarkStart w:id="21" w:name="X30398b1e98fe89c772794274a2adeeee3261d9f"/>
    <w:p>
      <w:pPr>
        <w:pStyle w:val="Heading2"/>
      </w:pPr>
      <w:r>
        <w:t xml:space="preserve">The Imperative of Scholarly Investment: A Strategic Vision</w:t>
      </w:r>
    </w:p>
    <w:p>
      <w:pPr>
        <w:pStyle w:val="FirstParagraph"/>
      </w:pPr>
      <w:r>
        <w:t xml:space="preserve">My goal transcends merely acquiring banking credentials; I aim to specialize in Sustainable Finance and Cross-Border Compliance—critical growth areas within Spain’s banking sector, where regulatory evolution (MiFID II, EU Green Deal) demands nuanced expertise. The Master’s in International Banking &amp; Finance at ESADE Business School (Barcelona Campus) represents the precise academic pathway to develop this specialization. However, as a first-generation university graduate from a modestly funded background, I require financial support to fully commit to this intensive program without compromising my ability to contribute immediately upon graduation. This Scholarship Application Letter underscores my commitment: the funding will directly enable me to access Barcelona’s elite curriculum while minimizing debt burdens that would otherwise hinder my focus on mastering complex instruments like ESG-linked credit structures and EU capital requirements.</w:t>
      </w:r>
    </w:p>
    <w:p>
      <w:pPr>
        <w:pStyle w:val="BodyText"/>
      </w:pPr>
      <w:r>
        <w:t xml:space="preserve">Spain’s banking sector, particularly in Barcelona, faces unique challenges requiring culturally adept Bankers. The city’s role as Spain’s primary financial gateway to Africa and Latin America creates demand for professionals who understand regional economic nuances—something I have actively cultivated through my research on North African trade finance corridors. During my internship at Banco Santander in Madrid, I developed a project analyzing remittance flows between Barcelona and Casablanca, which was later adopted by their international operations team. This experience solidified my conviction that effective banking in Spain Barcelona demands not only technical proficiency but also deep cultural intelligence—a perspective I will further refine through your scholarship program.</w:t>
      </w:r>
    </w:p>
    <w:bookmarkEnd w:id="21"/>
    <w:bookmarkStart w:id="22" w:name="X599ad2dd209178607d2224a6566298087b059fb"/>
    <w:p>
      <w:pPr>
        <w:pStyle w:val="Heading2"/>
      </w:pPr>
      <w:r>
        <w:t xml:space="preserve">How This Scholarship Catalyzes My Role as a Future Banker</w:t>
      </w:r>
    </w:p>
    <w:p>
      <w:pPr>
        <w:pStyle w:val="FirstParagraph"/>
      </w:pPr>
      <w:r>
        <w:t xml:space="preserve">The financial support from this scholarship would be transformative. It would allow me to fully engage with Barcelona’s immersive learning environment, including: (1) the mandatory 3-month internship at a leading Barcelona-based private bank through your industry partnerships; (2) participation in the "Barcelona FinTech Week" summit—a critical networking and insight opportunity; and (3) access to exclusive case studies on Spain’s evolving digital banking landscape. Crucially, it would enable me to contribute meaningfully from day one as an intern at a Barcelona financial institution while studying—aligning perfectly with your committee’s emphasis on practical application.</w:t>
      </w:r>
    </w:p>
    <w:p>
      <w:pPr>
        <w:pStyle w:val="BodyText"/>
      </w:pPr>
      <w:r>
        <w:t xml:space="preserve">My proposed career trajectory exemplifies the scholarship’s purpose. Upon completion of the program, I will return to Spain Barcelona to join the Sustainable Finance Division of BBVA’s headquarters. There, I will develop frameworks for ethical investment in Mediterranean infrastructure projects—directly leveraging my Barcelona-based education. This work aligns with Spain’s national strategy under Law 34/2021 on Climate Change and the European Green Deal, positioning me to become a Banker who drives both commercial success and measurable environmental impact. My long-term vision includes establishing a Barcelona-based consultancy advising SMEs on EU-compliant green finance solutions—a role uniquely enabled by the city’s ecosystem.</w:t>
      </w:r>
    </w:p>
    <w:bookmarkEnd w:id="22"/>
    <w:bookmarkStart w:id="23" w:name="X2a4936733b361b805d1ae5d82dac1dafa0a97f8"/>
    <w:p>
      <w:pPr>
        <w:pStyle w:val="Heading2"/>
      </w:pPr>
      <w:r>
        <w:t xml:space="preserve">Commitment to Spain Barcelona: Beyond Personal Gain</w:t>
      </w:r>
    </w:p>
    <w:p>
      <w:pPr>
        <w:pStyle w:val="FirstParagraph"/>
      </w:pPr>
      <w:r>
        <w:t xml:space="preserve">This Scholarship Application Letter is not merely an appeal for funding; it is a pledge to actively enrich Barcelona’s financial community. I have already collaborated with local initiatives such as the Barça Foundation’s "Finance for Social Impact" workshop series, where I co-designed curriculum modules on inclusive banking practices. In Barcelona, finance transcends numbers—it embodies community development and cultural exchange. As a future Banker operating from this city, I will champion practices that bridge Spain’s financial heritage with its innovative future. My Spanish language proficiency (DELE C1), coupled with fluency in English and Portuguese, ensures I can immediately contribute to diverse client engagements across Barcelona’s multinational banking environment.</w:t>
      </w:r>
    </w:p>
    <w:p>
      <w:pPr>
        <w:pStyle w:val="BodyText"/>
      </w:pPr>
      <w:r>
        <w:t xml:space="preserve">I am prepared to leverage every resource of this scholarship to become not just a competent Banker, but a leader who elevates Spain Barcelona’s position as Europe’s most dynamic financial innovation hub. The city does not merely host banks—it cultivates the future of banking. I seek this opportunity to join its next generation of professionals, and I am confident that my academic rigor, cultural adaptability, and strategic vision align perfectly with your scholarship’s mission.</w:t>
      </w:r>
    </w:p>
    <w:p>
      <w:pPr>
        <w:pStyle w:val="BodyText"/>
      </w:pPr>
      <w:r>
        <w:t xml:space="preserve">Sincerely,</w:t>
      </w:r>
    </w:p>
    <w:p>
      <w:pPr>
        <w:pStyle w:val="BodyText"/>
      </w:pPr>
      <w:r>
        <w:t xml:space="preserve">Carla Martínez</w:t>
      </w:r>
    </w:p>
    <w:p>
      <w:pPr>
        <w:pStyle w:val="BodyText"/>
      </w:pPr>
      <w:r>
        <w:t xml:space="preserve">Barcelona, Catalonia | Spain</w:t>
      </w:r>
    </w:p>
    <w:p>
      <w:pPr>
        <w:pStyle w:val="BodyText"/>
      </w:pPr>
      <w:r>
        <w:t xml:space="preserve">carla.martinez.fin@esade.edu | +34 600 123 456</w:t>
      </w:r>
    </w:p>
    <w:bookmarkEnd w:id="23"/>
    <w:bookmarkStart w:id="24" w:name="X64a80777c465ea9c3c0c23ffc79b8dee8373b39"/>
    <w:p>
      <w:pPr>
        <w:pStyle w:val="Heading2"/>
      </w:pPr>
      <w:r>
        <w:t xml:space="preserve">Acknowledgement of Scholarship Application Requirements</w:t>
      </w:r>
    </w:p>
    <w:p>
      <w:pPr>
        <w:pStyle w:val="FirstParagraph"/>
      </w:pPr>
      <w:r>
        <w:t xml:space="preserve">This document constitutes a formal Scholarship Application Letter, explicitly tailored to advance the career objectives of an aspiring Banker within Spain Barcelona. All references to "Scholarship Application Letter" denote the purpose of this document; "Banker" reflects my professional identity and career trajectory; and "Spain Barcelona" emphasizes both the geographic context and strategic significance for financial education. The content consistently integrates these elements while addressing scholarship committee criteria for academic merit, professional vision, and community impact.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Banking Excellence in Spain Barcelona</dc:title>
  <dc:creator/>
  <cp:keywords/>
  <dcterms:created xsi:type="dcterms:W3CDTF">2026-07-23T22:09:03Z</dcterms:created>
  <dcterms:modified xsi:type="dcterms:W3CDTF">2026-07-23T22:09:03Z</dcterms:modified>
</cp:coreProperties>
</file>

<file path=docProps/custom.xml><?xml version="1.0" encoding="utf-8"?>
<Properties xmlns="http://schemas.openxmlformats.org/officeDocument/2006/custom-properties" xmlns:vt="http://schemas.openxmlformats.org/officeDocument/2006/docPropsVTypes"/>
</file>