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in</w:t>
      </w:r>
      <w:r>
        <w:t xml:space="preserve"> </w:t>
      </w:r>
      <w:r>
        <w:t xml:space="preserve">Bangkok</w:t>
      </w:r>
    </w:p>
    <w:bookmarkStart w:id="20" w:name="X31f6c25b90be8f94ded7f5ef092917910f231c9"/>
    <w:p>
      <w:pPr>
        <w:pStyle w:val="Heading1"/>
      </w:pPr>
      <w:r>
        <w:t xml:space="preserve">Scholarship Application Letter for Banking Excellence in Thailand Bangkok</w:t>
      </w:r>
    </w:p>
    <w:p>
      <w:pPr>
        <w:pStyle w:val="FirstParagraph"/>
      </w:pPr>
      <w:r>
        <w:t xml:space="preserve">Dear Scholarship Selection Committee,</w:t>
      </w:r>
    </w:p>
    <w:p>
      <w:pPr>
        <w:pStyle w:val="BodyText"/>
      </w:pPr>
      <w:r>
        <w:t xml:space="preserve">I am writing this Scholarship Application Letter with profound enthusiasm to apply for the prestigious Bangkok Financial Leadership Scholarship, offered by the Thai Banking Association and supported by leading institutions across Thailand. As a dedicated Banker currently serving within the dynamic financial landscape of Bangkok, I believe this scholarship represents not merely an academic opportunity but a strategic investment in my professional development and contribution to Thailand's economic advancement. With over five years of progressive experience at Krungsri Financial Group—Thailand's third-largest bank—I have witnessed firsthand how transformative education is for banking professionals navigating the complexities of Southeast Asia's fastest-growing financial hub.</w:t>
      </w:r>
    </w:p>
    <w:p>
      <w:pPr>
        <w:pStyle w:val="BodyText"/>
      </w:pPr>
      <w:r>
        <w:t xml:space="preserve">My journey as a Banker began immediately after earning my Bachelor of Business Administration with Honors in Finance from Thammasat University, Bangkok. Starting as a Credit Analyst at Krungsri's Central Bangkok branch, I rapidly progressed to Senior Relationship Manager for Corporate Banking within 3 years. Today, I spearhead client portfolios exceeding Bt 5 billion annually for key industrial and technology clients in the Greater Bangkok Metropolitan Area—including major manufacturers in Eastern Seaboard Economic Zone and fintech startups disrupting traditional banking models. This frontline experience has instilled deep appreciation for the precise intersection of financial acumen, cultural intelligence, and regulatory expertise required to thrive as a Banker in Thailand's evolving market.</w:t>
      </w:r>
    </w:p>
    <w:p>
      <w:pPr>
        <w:pStyle w:val="BodyText"/>
      </w:pPr>
      <w:r>
        <w:t xml:space="preserve">The significance of this Scholarship Application Letter extends beyond personal ambition. Thailand's banking sector faces unprecedented challenges: accelerating digital transformation under the Bank of Thailand’s "Digital Banking Framework," expanding financial inclusion across rural communities while maintaining Bangkok's status as ASEAN's leading fintech ecosystem, and navigating geopolitical shifts impacting regional trade. As a Banker operating within the heart of Bangkok, I have identified critical gaps in my knowledge—particularly in sustainable finance frameworks aligned with Thailand 4.0 policy and advanced risk modeling for cross-border transactions involving China-ASEAN corridors. My current role requires me to implement solutions that balance profitability with national development goals, yet standard banking curricula lack depth on these specialized Thai market dynamics.</w:t>
      </w:r>
    </w:p>
    <w:p>
      <w:pPr>
        <w:pStyle w:val="BodyText"/>
      </w:pPr>
      <w:r>
        <w:t xml:space="preserve">This scholarship would enable my enrollment in the Executive Master of Banking &amp; Financial Innovation program at Chulalongkorn University's Graduate School of Business—a program uniquely designed for Thai banking professionals. The curriculum's emphasis on "Digital Transformation Strategies for Emerging Markets" and "ASEAN Regulatory Harmonization" directly addresses the precise skill gaps I face daily while serving Bangkok-based clients. Crucially, the program’s partnership with the Bank of Thailand provides access to real-time regulatory case studies—something absent in conventional international programs that fail to contextualize learning within Thailand's specific banking ecosystem. My current manager, Ms. Chonticha Sutthipong, Deputy General Manager at Krungsri Bangkok Central Office, has endorsed this application: "Her analytical approach to client risk assessment for Thai manufacturing SMEs demonstrates exceptional potential for leadership in our digital banking transition."</w:t>
      </w:r>
    </w:p>
    <w:p>
      <w:pPr>
        <w:pStyle w:val="BodyText"/>
      </w:pPr>
      <w:r>
        <w:t xml:space="preserve">What makes this scholarship uniquely valuable is its focus on Thailand Bangkok as the epicenter of financial innovation. The program’s field study component includes immersive visits to Bangkok's Digital Innovation Hub at Siam Paragon and collaborations with fintech accelerators like Techsauce—a direct pipeline to the innovations I must master to serve our clients effectively. This local context ensures theoretical knowledge translates immediately into actionable strategies for Thailand's banking sector, unlike generic programs that lack understanding of Thai customer behavior or regulatory nuances. For instance, learning advanced blockchain applications for trade finance would directly support my current project facilitating Bt 150 million in cross-border transactions between Bangkok manufacturers and Vietnamese suppliers—projects where local market knowledge is non-negotiable.</w:t>
      </w:r>
    </w:p>
    <w:p>
      <w:pPr>
        <w:pStyle w:val="BodyText"/>
      </w:pPr>
      <w:r>
        <w:t xml:space="preserve">Upon completion, I will implement three concrete initiatives leveraging this scholarship: First, developing a tailored "Bangkok SME Digital Onboarding Framework" for Krungsri's Central Office to accelerate fintech adoption among 500+ local businesses. Second, creating a regulatory compliance training module specifically addressing the Bank of Thailand’s new cybersecurity standards for Bangkok-based institutions. Third, establishing the first dedicated ASEAN cross-border finance mentorship program within our Bangkok branch, connecting Thai Bankers with colleagues across ASEAN to build regional expertise from the ground up in Thailand's financial capital.</w:t>
      </w:r>
    </w:p>
    <w:p>
      <w:pPr>
        <w:pStyle w:val="BodyText"/>
      </w:pPr>
      <w:r>
        <w:t xml:space="preserve">My commitment to advancing banking excellence in Thailand Bangkok is not theoretical—it’s embedded in my daily practice. Last quarter, I led a client education initiative that trained 120 small business owners at our Bangkok branch on digital payment systems, increasing their transaction efficiency by 40%. This scholarship will amplify such impact through structured learning aligned with national priorities. As Thailand positions itself as ASEAN's financial leader, Bankers like myself must bridge academic rigor with practical Thai market realities—a mission this scholarship uniquely empowers.</w:t>
      </w:r>
    </w:p>
    <w:p>
      <w:pPr>
        <w:pStyle w:val="BodyText"/>
      </w:pPr>
      <w:r>
        <w:t xml:space="preserve">I am deeply honored to apply for this Scholarship Application Letter opportunity, knowing it carries the weight of expectations from Thailand's banking community. I have attached my CV, recommendation letters from Krungsri executives including our Bangkok branch head, and a detailed implementation roadmap for how these studies will serve Thailand's financial ecosystem. My family’s legacy in Bangkok—my grandfather founded a cooperative bank here in 1965—fuels my dedication to strengthening the very institution that shaped our nation's financial progress.</w:t>
      </w:r>
    </w:p>
    <w:p>
      <w:pPr>
        <w:pStyle w:val="BodyText"/>
      </w:pPr>
      <w:r>
        <w:t xml:space="preserve">Thank you for considering my application. I eagerly await the opportunity to discuss how this scholarship will empower me to serve as an innovative Banker advancing Thailand's economic narrative from Bangkok, the vibrant heart of Southeast Asia’s financial future.</w:t>
      </w:r>
    </w:p>
    <w:p>
      <w:pPr>
        <w:pStyle w:val="BodyText"/>
      </w:pPr>
      <w:r>
        <w:t xml:space="preserve">Sincerely,</w:t>
      </w:r>
      <w:r>
        <w:br/>
      </w:r>
      <w:r>
        <w:t xml:space="preserve">Mr. Arthit Srisawat</w:t>
      </w:r>
      <w:r>
        <w:br/>
      </w:r>
      <w:r>
        <w:t xml:space="preserve">Senior Relationship Manager, Corporate Banking</w:t>
      </w:r>
      <w:r>
        <w:br/>
      </w:r>
      <w:r>
        <w:t xml:space="preserve">Krungsri Financial Group (Bangkok Central Office)</w:t>
      </w:r>
      <w:r>
        <w:br/>
      </w:r>
      <w:r>
        <w:t xml:space="preserve">+66 2 123-4567 | arthit.srisawat@krungsri.co.th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in Bangkok</dc:title>
  <dc:creator/>
  <cp:keywords/>
  <dcterms:created xsi:type="dcterms:W3CDTF">2026-07-23T21:24:10Z</dcterms:created>
  <dcterms:modified xsi:type="dcterms:W3CDTF">2026-07-23T21:24:10Z</dcterms:modified>
</cp:coreProperties>
</file>

<file path=docProps/custom.xml><?xml version="1.0" encoding="utf-8"?>
<Properties xmlns="http://schemas.openxmlformats.org/officeDocument/2006/custom-properties" xmlns:vt="http://schemas.openxmlformats.org/officeDocument/2006/docPropsVTypes"/>
</file>