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Studies</w:t>
      </w:r>
      <w:r>
        <w:t xml:space="preserve"> </w:t>
      </w:r>
      <w:r>
        <w:t xml:space="preserve">in</w:t>
      </w:r>
      <w:r>
        <w:t xml:space="preserve"> </w:t>
      </w:r>
      <w:r>
        <w:t xml:space="preserve">Manchester</w:t>
      </w:r>
    </w:p>
    <w:bookmarkStart w:id="20" w:name="scholarship-application-letter"/>
    <w:p>
      <w:pPr>
        <w:pStyle w:val="Heading1"/>
      </w:pPr>
      <w:r>
        <w:t xml:space="preserve">SCHOLARSHIP APPLICATION LETTER</w:t>
      </w:r>
    </w:p>
    <w:p>
      <w:pPr>
        <w:pStyle w:val="FirstParagraph"/>
      </w:pPr>
      <w:r>
        <w:t xml:space="preserve">For Banking Studies at University of Manchester, United Kingdom</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University of Manchester</w:t>
      </w:r>
      <w:r>
        <w:br/>
      </w:r>
      <w:r>
        <w:t xml:space="preserve">Manchester M13 9PL</w:t>
      </w:r>
      <w:r>
        <w:br/>
      </w:r>
      <w:r>
        <w:t xml:space="preserve">United Kingdom</w:t>
      </w:r>
    </w:p>
    <w:bookmarkStart w:id="21" w:name="Xfbf8cf89495af7cacffc2e34eb6318cdf869e1b"/>
    <w:p>
      <w:pPr>
        <w:pStyle w:val="Heading2"/>
      </w:pPr>
      <w:r>
        <w:t xml:space="preserve">Subject: Scholarship Application for Banking Excellence Program</w:t>
      </w:r>
    </w:p>
    <w:bookmarkEnd w:id="21"/>
    <w:p>
      <w:pPr>
        <w:pStyle w:val="FirstParagraph"/>
      </w:pPr>
      <w:r>
        <w:t xml:space="preserve">Dear Scholarship Committee,</w:t>
      </w:r>
    </w:p>
    <w:p>
      <w:pPr>
        <w:pStyle w:val="BodyText"/>
      </w:pPr>
      <w:r>
        <w:t xml:space="preserve">I am writing with profound enthusiasm to submit my application for the prestigious Banking Excellence Scholarship at the University of Manchester, a cornerstone institution in the heart of United Kingdom Manchester's financial ecosystem. As an aspiring Banker committed to shaping the future of finance in Greater Manchester, this scholarship represents not merely academic support but a strategic catalyst for my professional journey within one of Europe's most dynamic banking hubs.</w:t>
      </w:r>
    </w:p>
    <w:p>
      <w:pPr>
        <w:pStyle w:val="BodyText"/>
      </w:pPr>
      <w:r>
        <w:t xml:space="preserve">My fascination with banking crystallized during my undergraduate studies in Economics at the University of Leeds, where I consistently ranked among the top 5% of my cohort. However, it was an internship at Lloyds Banking Group's Manchester branch that ignited my unwavering commitment to becoming a transformative Banker. Witnessing firsthand how financial institutions drive economic resilience in post-industrial cities like Manchester—supporting SMEs through the pandemic and financing sustainable infrastructure projects—confirmed that banking is not merely about transactions but about stewardship of community prosperity. In the United Kingdom Manchester context, where financial services contribute over £18 billion annually to the regional economy (as per Manchester City Council 2022), I recognize that a career as a Banker is synonymous with civic contribution.</w:t>
      </w:r>
    </w:p>
    <w:p>
      <w:pPr>
        <w:pStyle w:val="BodyText"/>
      </w:pPr>
      <w:r>
        <w:t xml:space="preserve">My academic trajectory aligns precisely with the scholarship's vision. I have mastered advanced financial modeling techniques through independent study of CFA curricula, achieving distinction in Quantitative Methods at Leeds. Crucially, I have actively engaged with Manchester's banking community: volunteering as a financial literacy mentor for the "Banking Futures" initiative at The Bridge Community Hub (a Manchester-based non-profit), where I taught 120+ young adults from disadvantaged backgrounds to navigate credit systems—a direct response to the 34% financial exclusion rate in Greater Manchester reported by the Bank of England. This experience illuminated how banking accessibility directly impacts regional economic mobility, reinforcing my determination to become a Banker who bridges gaps rather than perpetuates them.</w:t>
      </w:r>
    </w:p>
    <w:p>
      <w:pPr>
        <w:pStyle w:val="BodyText"/>
      </w:pPr>
      <w:r>
        <w:t xml:space="preserve">It is in this context that I emphasize why United Kingdom Manchester must be the foundation of my scholarship journey. The University of Manchester's MSc in Banking and Financial Technology offers unparalleled specialization in fintech integration—a critical need for modern Bankers operating within Manchester's £10 billion digital finance sector. Unlike London-centric programs, our campus' proximity to the Northern Quarter financial district allows immediate immersion in Manchester's unique banking landscape: where institutions like Royal Bank of Scotland's Northern Hub innovate with sustainable finance, and FinTech startups in Castlefield pioneer blockchain applications for SME lending. This location isn't incidental—it's strategic. As a future Banker, I must understand how Manchester’s collaborative ecosystem (where 68% of financial firms cite 'local knowledge' as critical to success) differs from London's scale-driven model.</w:t>
      </w:r>
    </w:p>
    <w:p>
      <w:pPr>
        <w:pStyle w:val="BodyText"/>
      </w:pPr>
      <w:r>
        <w:t xml:space="preserve">Financially, this scholarship is indispensable. My family operates a small manufacturing business in Salford that weathered the 2020-21 recession through banking partnerships. While we've managed tuition costs for my undergraduate studies, the £35,000 annual fee for Manchester's program requires significant debt—risking that I would graduate burdened by loans instead of ready to serve as an active Banker. The scholarship would alleviate this pressure, allowing me to fully engage in university initiatives like the "Manchester Financial Leadership Network" and complete my dissertation on "Decentralized Finance Models for Post-Industrial Economies," directly contributing to Manchester's goal of becoming the UK's leading fintech city by 2030.</w:t>
      </w:r>
    </w:p>
    <w:p>
      <w:pPr>
        <w:pStyle w:val="BodyText"/>
      </w:pPr>
      <w:r>
        <w:t xml:space="preserve">My professional ethos as an emerging Banker is defined by three pillars: ethical rigor, community focus, and technological fluency. In a United Kingdom where trust in banking institutions remains at 58% (YouGov 2023), I will champion transparency through my work—such as implementing the "Ethical Lending Framework" I developed during my internship, which increased client satisfaction by 42%. Manchester's recent £1.4 billion investment in the Northern Powerhouse Rail project further underscores why Bankers must understand regional economic interdependencies. I am committed to leveraging this scholarship to master these nuances, ensuring that when I become a Banker at institutions like NatWest or Barclays Manchester, my decisions reflect both commercial acumen and civic responsibility.</w:t>
      </w:r>
    </w:p>
    <w:p>
      <w:pPr>
        <w:pStyle w:val="BodyText"/>
      </w:pPr>
      <w:r>
        <w:t xml:space="preserve">The University of Manchester's commitment to "engaging with the community" through initiatives like the Business School's Social Impact Lab resonates deeply with my vision. I have already begun collaborating with Professor Elena Rossi on her research into inclusive credit scoring for Manchester’s diverse communities—a project directly relevant to our city’s goal of reducing financial exclusion by 25% by 2030. With this scholarship, I would accelerate such work through specialized courses in Behavioral Finance and Digital Banking Strategy, positioning myself to contribute immediately as a Banker who understands that Manchester’s financial success is inseparable from its social fabric.</w:t>
      </w:r>
    </w:p>
    <w:p>
      <w:pPr>
        <w:pStyle w:val="BodyText"/>
      </w:pPr>
      <w:r>
        <w:t xml:space="preserve">I understand that as a recipient of this Scholarship Application Letter, I am not merely securing funding but accepting stewardship of Manchester's financial future. My ambition extends beyond personal achievement: I will establish the "Manchester Banking Mentorship Initiative" upon graduation—a program pairing graduates with underserved neighborhoods to demystify banking services, directly addressing the 15% gap in branch access in Greater Manchester's outer boroughs. This commitment exemplifies how my training as a Banker will serve United Kingdom Manchester not as an outsider, but as a homegrown solution.</w:t>
      </w:r>
    </w:p>
    <w:p>
      <w:pPr>
        <w:pStyle w:val="BodyText"/>
      </w:pPr>
      <w:r>
        <w:t xml:space="preserve">As we navigate an era where the role of a Banker transcends profit margins to encompass social impact, I stand ready to embody this evolution. Manchester’s banking sector—ranked #2 in the UK for innovation growth by PwC 2023—is poised to lead this transformation, and I seek to be part of its next chapter. This scholarship is the catalyst that will enable me to contribute meaningfully from day one as a Banker who understands both the algorithms and the humanity behind finance.</w:t>
      </w:r>
    </w:p>
    <w:p>
      <w:pPr>
        <w:pStyle w:val="BodyText"/>
      </w:pPr>
      <w:r>
        <w:t xml:space="preserve">Thank you for considering my application. I have attached all required documentation and welcome any opportunity to discuss how my vision aligns with Manchester’s banking future. The United Kingdom Manchester financial landscape is waiting not just for new talent, but for Bankers who understand its heartbeat—and I am ready to listen.</w:t>
      </w:r>
    </w:p>
    <w:p>
      <w:pPr>
        <w:pStyle w:val="BodyText"/>
      </w:pPr>
      <w:r>
        <w:t xml:space="preserve">Sincerely,</w:t>
      </w:r>
    </w:p>
    <w:p>
      <w:pPr>
        <w:pStyle w:val="BodyText"/>
      </w:pPr>
      <w:r>
        <w:t xml:space="preserve">[Your Full Name]</w:t>
      </w:r>
    </w:p>
    <w:p>
      <w:pPr>
        <w:pStyle w:val="BodyText"/>
      </w:pPr>
      <w:r>
        <w:t xml:space="preserve">[Your Student ID,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Studies in Manchester</dc:title>
  <dc:creator/>
  <dc:language>en</dc:language>
  <cp:keywords/>
  <dcterms:created xsi:type="dcterms:W3CDTF">2026-07-24T05:16:57Z</dcterms:created>
  <dcterms:modified xsi:type="dcterms:W3CDTF">2026-07-24T05:16:57Z</dcterms:modified>
</cp:coreProperties>
</file>

<file path=docProps/custom.xml><?xml version="1.0" encoding="utf-8"?>
<Properties xmlns="http://schemas.openxmlformats.org/officeDocument/2006/custom-properties" xmlns:vt="http://schemas.openxmlformats.org/officeDocument/2006/docPropsVTypes"/>
</file>