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Career</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Aspiring Financial Professionals in the United States Chicago Banking Sector</w:t>
      </w:r>
    </w:p>
    <w:bookmarkEnd w:id="20"/>
    <w:p>
      <w:pPr>
        <w:pStyle w:val="BodyText"/>
      </w:pPr>
      <w:r>
        <w:t xml:space="preserve">June 15, 2024</w:t>
      </w:r>
    </w:p>
    <w:p>
      <w:pPr>
        <w:pStyle w:val="BodyText"/>
      </w:pPr>
      <w:r>
        <w:t xml:space="preserve">The Scholarship Committee</w:t>
      </w:r>
    </w:p>
    <w:p>
      <w:pPr>
        <w:pStyle w:val="BodyText"/>
      </w:pPr>
      <w:r>
        <w:t xml:space="preserve">Chicago Financial Leadership Initiative</w:t>
      </w:r>
    </w:p>
    <w:p>
      <w:pPr>
        <w:pStyle w:val="BodyText"/>
      </w:pPr>
      <w:r>
        <w:t xml:space="preserve">789 Millennium Park Drive</w:t>
      </w:r>
    </w:p>
    <w:p>
      <w:pPr>
        <w:pStyle w:val="BodyText"/>
      </w:pPr>
      <w:r>
        <w:t xml:space="preserve">Chicago, IL 60601</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Chicago Financial Leadership Scholarship. As a dedicated student at DePaul University's Kellstadt Graduate School of Business, I am preparing to launch my career as a</w:t>
      </w:r>
      <w:r>
        <w:t xml:space="preserve"> </w:t>
      </w:r>
      <w:r>
        <w:rPr>
          <w:iCs/>
          <w:i/>
        </w:rPr>
        <w:t xml:space="preserve">Banker</w:t>
      </w:r>
      <w:r>
        <w:t xml:space="preserve"> </w:t>
      </w:r>
      <w:r>
        <w:t xml:space="preserve">within the vibrant financial ecosystem of Chicago, Illinois—a city that serves as the undisputed heart of banking innovation in the United States. This scholarship represents not merely financial assistance but a transformative opportunity to contribute meaningfully to Chicago's legacy as a global financial hub while advancing my professional journey in commercial banking.</w:t>
      </w:r>
    </w:p>
    <w:p>
      <w:pPr>
        <w:pStyle w:val="BodyText"/>
      </w:pPr>
      <w:r>
        <w:t xml:space="preserve">My academic trajectory has been meticulously aligned with the demands of modern</w:t>
      </w:r>
      <w:r>
        <w:t xml:space="preserve"> </w:t>
      </w:r>
      <w:r>
        <w:rPr>
          <w:iCs/>
          <w:i/>
        </w:rPr>
        <w:t xml:space="preserve">Banker</w:t>
      </w:r>
      <w:r>
        <w:t xml:space="preserve"> </w:t>
      </w:r>
      <w:r>
        <w:t xml:space="preserve">roles in the United States Chicago market. I have maintained a 3.85 GPA while specializing in Financial Management and Risk Analytics, completing advanced coursework in Corporate Banking, Commercial Lending, and Financial Regulation. My capstone project—analyzing Small Business Administration loan accessibility across Chicago's underserved communities—earned recognition from the Federal Reserve Bank of Chicago for its actionable insights into bridging financial inclusion gaps. This work crystallized my commitment to becoming a</w:t>
      </w:r>
      <w:r>
        <w:t xml:space="preserve"> </w:t>
      </w:r>
      <w:r>
        <w:rPr>
          <w:iCs/>
          <w:i/>
        </w:rPr>
        <w:t xml:space="preserve">Banker</w:t>
      </w:r>
      <w:r>
        <w:t xml:space="preserve"> </w:t>
      </w:r>
      <w:r>
        <w:t xml:space="preserve">who doesn't just manage transactions but actively shapes equitable economic opportunities in the United States' second-largest metropolitan banking center.</w:t>
      </w:r>
    </w:p>
    <w:p>
      <w:pPr>
        <w:pStyle w:val="BodyText"/>
      </w:pPr>
      <w:r>
        <w:t xml:space="preserve">The significance of this scholarship extends far beyond tuition coverage. Chicago's banking sector, home to global giants like JPMorgan Chase, Northern Trust, and CME Group headquarters, demands professionals who understand the city's unique financial landscape. As I prepare to enter this competitive field immediately after graduation with my Master of Science in Finance, I recognize that Chicago isn't merely a location—it's the crucible where banking strategies are forged for markets nationwide. The</w:t>
      </w:r>
      <w:r>
        <w:t xml:space="preserve"> </w:t>
      </w:r>
      <w:r>
        <w:rPr>
          <w:iCs/>
          <w:i/>
        </w:rPr>
        <w:t xml:space="preserve">United States Chicago</w:t>
      </w:r>
      <w:r>
        <w:t xml:space="preserve"> </w:t>
      </w:r>
      <w:r>
        <w:t xml:space="preserve">financial district operates at the intersection of innovation and tradition: it hosts the world's largest derivatives exchange while pioneering fintech solutions. My ambition is to become a</w:t>
      </w:r>
      <w:r>
        <w:t xml:space="preserve"> </w:t>
      </w:r>
      <w:r>
        <w:rPr>
          <w:iCs/>
          <w:i/>
        </w:rPr>
        <w:t xml:space="preserve">Banker</w:t>
      </w:r>
      <w:r>
        <w:t xml:space="preserve"> </w:t>
      </w:r>
      <w:r>
        <w:t xml:space="preserve">who contributes to this evolution, particularly through sustainable lending initiatives that empower minority-owned businesses across Chicago neighborhoods like Pilsen and Englewood.</w:t>
      </w:r>
    </w:p>
    <w:p>
      <w:pPr>
        <w:pStyle w:val="BodyText"/>
      </w:pPr>
      <w:r>
        <w:t xml:space="preserve">I have immersed myself in Chicago's financial community beyond the classroom. I served as an intern at U.S. Bank's Commercial Real Estate Division, where I assisted loan officers in analyzing $15M+ projects for mixed-use developments along the South Loop corridor. This experience revealed how deeply interconnected Chicago banking is with urban revitalization—a connection that defines the city's economic DNA. During my internship, I witnessed firsthand how a single</w:t>
      </w:r>
      <w:r>
        <w:t xml:space="preserve"> </w:t>
      </w:r>
      <w:r>
        <w:rPr>
          <w:iCs/>
          <w:i/>
        </w:rPr>
        <w:t xml:space="preserve">Banker</w:t>
      </w:r>
      <w:r>
        <w:t xml:space="preserve">'s decision on commercial lending terms could determine whether a community center secured funding to serve 2,000 residents or remained shuttered. This moment cemented my resolve: I will be more than a transaction processor; I will be an economic catalyst for Chicago's future.</w:t>
      </w:r>
    </w:p>
    <w:p>
      <w:pPr>
        <w:pStyle w:val="BodyText"/>
      </w:pPr>
      <w:r>
        <w:t xml:space="preserve">The Chicago Financial Leadership Scholarship is uniquely positioned to accelerate my path. Current banking certification programs—such as the CFA Institute's Investment Foundations and the American Bankers Association's Commercial Lending Specialist designation—require significant investment beyond standard tuition. This scholarship would cover these credentials, allowing me to transition seamlessly from student to certified</w:t>
      </w:r>
      <w:r>
        <w:t xml:space="preserve"> </w:t>
      </w:r>
      <w:r>
        <w:rPr>
          <w:iCs/>
          <w:i/>
        </w:rPr>
        <w:t xml:space="preserve">Banker</w:t>
      </w:r>
      <w:r>
        <w:t xml:space="preserve"> </w:t>
      </w:r>
      <w:r>
        <w:t xml:space="preserve">without accruing debt that would limit my early-career choices. In Chicago, where 67% of banking professionals cite certification as critical for advancement (per the 2023 Chicago Fed Report), this support is transformative. I am particularly eager to pursue the ABA's "Culturally Intelligent Lender" certification, designed specifically for financial leaders navigating diverse communities like those in the United States Chicago metro area.</w:t>
      </w:r>
    </w:p>
    <w:p>
      <w:pPr>
        <w:pStyle w:val="BodyText"/>
      </w:pPr>
      <w:r>
        <w:t xml:space="preserve">My long-term vision aligns perfectly with Chicago's economic priorities. As a future</w:t>
      </w:r>
      <w:r>
        <w:t xml:space="preserve"> </w:t>
      </w:r>
      <w:r>
        <w:rPr>
          <w:iCs/>
          <w:i/>
        </w:rPr>
        <w:t xml:space="preserve">Banker</w:t>
      </w:r>
      <w:r>
        <w:t xml:space="preserve">, I plan to establish a community-focused lending division within a major Chicago institution that prioritizes affordable housing financing and minority business development. Drawing from my internships at the Near North Side Community Development Corporation, I've developed models for "anchor institution" lending partnerships where banks co-invest with nonprofits to revitalize commercial corridors. This approach has already shown promise in downtown River North, where a pilot program I helped design increased small-business loan approvals by 42% while maintaining rigorous risk standards—proving that ethical banking and profitability are not mutually exclusive.</w:t>
      </w:r>
    </w:p>
    <w:p>
      <w:pPr>
        <w:pStyle w:val="BodyText"/>
      </w:pPr>
      <w:r>
        <w:t xml:space="preserve">The impact of this scholarship extends beyond my personal career trajectory. Chicago's financial sector employs over 350,000 people (Chicago Metropolitan Agency for Planning, 2023), yet the city faces a critical shortage of locally trained talent capable of leading complex commercial portfolios. By investing in my development as a</w:t>
      </w:r>
      <w:r>
        <w:t xml:space="preserve"> </w:t>
      </w:r>
      <w:r>
        <w:rPr>
          <w:iCs/>
          <w:i/>
        </w:rPr>
        <w:t xml:space="preserve">Banker</w:t>
      </w:r>
      <w:r>
        <w:t xml:space="preserve"> </w:t>
      </w:r>
      <w:r>
        <w:t xml:space="preserve">deeply rooted in Chicago's context, you're addressing a systemic need. My goal is to become one of the next generation of banking leaders who can navigate the unique regulatory landscape governing United States Chicago financial institutions—from Illinois Department of Financial and Professional Regulation compliance to FDIC oversight—with cultural fluency that transcends textbook knowledge.</w:t>
      </w:r>
    </w:p>
    <w:p>
      <w:pPr>
        <w:pStyle w:val="BodyText"/>
      </w:pPr>
      <w:r>
        <w:t xml:space="preserve">I've attached my complete academic portfolio, including a letter from Dr. Eleanor Vance (Professor of Banking at DePaul), who states: "Maria possesses the rare blend of analytical rigor and community commitment essential for modern banking leadership in Chicago." She specifically highlights my proposal for "Chicago Inclusive Banking Networks," which proposes repurposing existing bank branches as financial wellness hubs—a concept now under review by the City of Chicago Department of Innovation and Technology.</w:t>
      </w:r>
    </w:p>
    <w:p>
      <w:pPr>
        <w:pStyle w:val="BodyText"/>
      </w:pPr>
      <w:r>
        <w:t xml:space="preserve">As I prepare to submit this Scholarship Application Letter, I reflect on what drew me to banking in Chicago. It was not the skyline, but a conversation with my grandmother over Sunday dinner in her Ukrainian Village home—she spoke of how her small bakery survived the 1987 market crash only because a local</w:t>
      </w:r>
      <w:r>
        <w:t xml:space="preserve"> </w:t>
      </w:r>
      <w:r>
        <w:rPr>
          <w:iCs/>
          <w:i/>
        </w:rPr>
        <w:t xml:space="preserve">Banker</w:t>
      </w:r>
      <w:r>
        <w:t xml:space="preserve"> </w:t>
      </w:r>
      <w:r>
        <w:t xml:space="preserve">understood neighborhood economics beyond balance sheets. That moment taught me that banking is about people. In Chicago, where the financial district meets community hubs like Randolph Street Market and the South Side's emerging tech corridor, this principle is more vital than ever.</w:t>
      </w:r>
    </w:p>
    <w:p>
      <w:pPr>
        <w:pStyle w:val="BodyText"/>
      </w:pPr>
      <w:r>
        <w:t xml:space="preserve">I am ready to bring my academic excellence, community-centered approach, and deep commitment to Chicago's financial future to your scholarship program. With this investment, I will become a</w:t>
      </w:r>
      <w:r>
        <w:t xml:space="preserve"> </w:t>
      </w:r>
      <w:r>
        <w:rPr>
          <w:iCs/>
          <w:i/>
        </w:rPr>
        <w:t xml:space="preserve">Banker</w:t>
      </w:r>
      <w:r>
        <w:t xml:space="preserve"> </w:t>
      </w:r>
      <w:r>
        <w:t xml:space="preserve">who doesn't just operate within United States Chicago's banking system but actively enhances its capacity for inclusive growth. Thank you for considering my application—a step toward building the next generation of ethical, innovative banking leaders right here in the heart of American finance.</w:t>
      </w:r>
    </w:p>
    <w:p>
      <w:pPr>
        <w:pStyle w:val="BodyText"/>
      </w:pPr>
      <w:r>
        <w:t xml:space="preserve">Sincerely,</w:t>
      </w:r>
    </w:p>
    <w:p>
      <w:pPr>
        <w:pStyle w:val="BodyText"/>
      </w:pPr>
      <w:r>
        <w:br/>
      </w:r>
      <w:r>
        <w:br/>
      </w:r>
      <w:r>
        <w:br/>
      </w:r>
    </w:p>
    <w:p>
      <w:pPr>
        <w:pStyle w:val="BodyText"/>
      </w:pPr>
      <w:r>
        <w:t xml:space="preserve">Maria Rodriguez</w:t>
      </w:r>
    </w:p>
    <w:p>
      <w:pPr>
        <w:pStyle w:val="BodyText"/>
      </w:pPr>
      <w:r>
        <w:t xml:space="preserve">Master of Science in Finance Candidate, Class of 2024</w:t>
      </w:r>
    </w:p>
    <w:p>
      <w:pPr>
        <w:pStyle w:val="BodyText"/>
      </w:pPr>
      <w:r>
        <w:t xml:space="preserve">DePaul University Kellstadt Graduate School of Business</w:t>
      </w:r>
    </w:p>
    <w:p>
      <w:pPr>
        <w:pStyle w:val="BodyText"/>
      </w:pPr>
      <w:r>
        <w:t xml:space="preserve">Email: maria.rodriguez@depaul.edu | Phone: (312) 555-7890</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addresses the critical role of a Banker in United States Chicago's financial ecosystem through concrete examples, academic alignment, and community impact strategies.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Banker Career in Chicago</dc:title>
  <dc:creator/>
  <dc:language>en</dc:language>
  <cp:keywords/>
  <dcterms:created xsi:type="dcterms:W3CDTF">2026-07-23T23:56:23Z</dcterms:created>
  <dcterms:modified xsi:type="dcterms:W3CDTF">2026-07-23T23:56:23Z</dcterms:modified>
</cp:coreProperties>
</file>

<file path=docProps/custom.xml><?xml version="1.0" encoding="utf-8"?>
<Properties xmlns="http://schemas.openxmlformats.org/officeDocument/2006/custom-properties" xmlns:vt="http://schemas.openxmlformats.org/officeDocument/2006/docPropsVTypes"/>
</file>